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F0708" w14:textId="77777777" w:rsidR="000A235E" w:rsidRPr="002059B2" w:rsidRDefault="009A1C22" w:rsidP="000A235E">
      <w:pPr>
        <w:jc w:val="center"/>
        <w:rPr>
          <w:rFonts w:ascii="方正小标宋简体" w:eastAsia="方正小标宋简体" w:hAnsi="Times New Roman" w:cs="Times New Roman"/>
          <w:sz w:val="32"/>
          <w:szCs w:val="32"/>
        </w:rPr>
      </w:pPr>
      <w:r w:rsidRPr="002059B2">
        <w:rPr>
          <w:rFonts w:ascii="方正小标宋简体" w:eastAsia="方正小标宋简体" w:hAnsi="Times New Roman" w:cs="Times New Roman" w:hint="eastAsia"/>
          <w:sz w:val="32"/>
          <w:szCs w:val="32"/>
        </w:rPr>
        <w:t>2024年开元教育科技（深圳）有限公司</w:t>
      </w:r>
    </w:p>
    <w:p w14:paraId="1CFEF7CA" w14:textId="1873A42D" w:rsidR="00627BEE" w:rsidRPr="002059B2" w:rsidRDefault="009A1C22" w:rsidP="000A235E">
      <w:pPr>
        <w:jc w:val="center"/>
        <w:rPr>
          <w:rFonts w:ascii="方正小标宋简体" w:eastAsia="方正小标宋简体" w:hAnsi="Times New Roman" w:cs="Times New Roman"/>
          <w:sz w:val="32"/>
          <w:szCs w:val="32"/>
        </w:rPr>
      </w:pPr>
      <w:r w:rsidRPr="002059B2">
        <w:rPr>
          <w:rFonts w:ascii="方正小标宋简体" w:eastAsia="方正小标宋简体" w:hAnsi="Times New Roman" w:cs="Times New Roman" w:hint="eastAsia"/>
          <w:sz w:val="32"/>
          <w:szCs w:val="32"/>
        </w:rPr>
        <w:t>教育部产学合作协同育人项目申报指南</w:t>
      </w:r>
      <w:r w:rsidR="002059B2" w:rsidRPr="002059B2">
        <w:rPr>
          <w:rFonts w:ascii="方正小标宋简体" w:eastAsia="方正小标宋简体" w:hAnsi="Times New Roman" w:cs="Times New Roman" w:hint="eastAsia"/>
          <w:sz w:val="32"/>
          <w:szCs w:val="32"/>
        </w:rPr>
        <w:t>（2024年7月）</w:t>
      </w:r>
    </w:p>
    <w:p w14:paraId="749DDC02" w14:textId="77777777" w:rsidR="009A1C22" w:rsidRDefault="009A1C22" w:rsidP="009A1C22">
      <w:pPr>
        <w:jc w:val="left"/>
        <w:rPr>
          <w:rFonts w:ascii="Times New Roman" w:eastAsia="宋体" w:hAnsi="Times New Roman" w:cs="Times New Roman"/>
        </w:rPr>
      </w:pPr>
    </w:p>
    <w:p w14:paraId="4665F8D8" w14:textId="74D287C1" w:rsidR="002059B2" w:rsidRPr="002059B2" w:rsidRDefault="002059B2" w:rsidP="002059B2">
      <w:pPr>
        <w:ind w:firstLineChars="200" w:firstLine="420"/>
        <w:jc w:val="left"/>
        <w:rPr>
          <w:rFonts w:ascii="方正新书宋简体" w:eastAsia="方正新书宋简体" w:hAnsi="方正新书宋简体" w:cs="Times New Roman"/>
        </w:rPr>
      </w:pPr>
      <w:r w:rsidRPr="002059B2">
        <w:rPr>
          <w:rFonts w:ascii="方正黑体简体" w:eastAsia="方正黑体简体" w:hAnsi="方正黑体简体" w:cs="Times New Roman" w:hint="eastAsia"/>
        </w:rPr>
        <w:t>来源</w:t>
      </w:r>
      <w:r w:rsidRPr="002059B2">
        <w:rPr>
          <w:rFonts w:ascii="方正新书宋简体" w:eastAsia="方正新书宋简体" w:hAnsi="方正新书宋简体" w:cs="Times New Roman" w:hint="eastAsia"/>
        </w:rPr>
        <w:t>：教育部产学合作协同育人项目平台</w:t>
      </w:r>
      <w:hyperlink r:id="rId6" w:history="1">
        <w:r w:rsidRPr="002059B2">
          <w:rPr>
            <w:rFonts w:ascii="方正新书宋简体" w:eastAsia="方正新书宋简体" w:hAnsi="方正新书宋简体"/>
          </w:rPr>
          <w:t>https://cxhz.hep.com.cn</w:t>
        </w:r>
      </w:hyperlink>
    </w:p>
    <w:p w14:paraId="114AFA33" w14:textId="77777777" w:rsidR="002059B2" w:rsidRPr="002059B2" w:rsidRDefault="002059B2" w:rsidP="009A1C22">
      <w:pPr>
        <w:jc w:val="left"/>
        <w:rPr>
          <w:rFonts w:ascii="Times New Roman" w:eastAsia="宋体" w:hAnsi="Times New Roman" w:cs="Times New Roman" w:hint="eastAsia"/>
        </w:rPr>
      </w:pPr>
    </w:p>
    <w:p w14:paraId="4C0FA5F9" w14:textId="3AACAE8D" w:rsidR="009A1C22"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一、主营业务介绍</w:t>
      </w:r>
    </w:p>
    <w:p w14:paraId="7C74BF8B"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2024年，开元教育科技（深圳）有限公司拟在数字经济、人工智能、工业互联网、智能交通、供应链管理、文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方向与高校紧密合作，支持高校人才培养改革。开元教育科技（深圳）有限公司成立于2017年，是领先的数字经济、工业互联网、供应链管理、中医药学等综合解决方案服务商。</w:t>
      </w:r>
    </w:p>
    <w:p w14:paraId="25E53C6C" w14:textId="0B98B8B2" w:rsidR="00627BEE" w:rsidRPr="00710936" w:rsidRDefault="00627BEE" w:rsidP="000A235E">
      <w:pPr>
        <w:ind w:firstLineChars="200" w:firstLine="420"/>
        <w:jc w:val="left"/>
        <w:rPr>
          <w:rFonts w:ascii="方正新书宋简体" w:eastAsia="方正新书宋简体" w:hAnsi="方正新书宋简体" w:cs="Times New Roman"/>
        </w:rPr>
      </w:pPr>
    </w:p>
    <w:p w14:paraId="01D33E46" w14:textId="078955C9"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二、</w:t>
      </w:r>
      <w:r w:rsidR="00627BEE" w:rsidRPr="00710936">
        <w:rPr>
          <w:rFonts w:ascii="方正黑体简体" w:eastAsia="方正黑体简体" w:hAnsi="方正黑体简体" w:cs="Times New Roman"/>
        </w:rPr>
        <w:t>建设目标</w:t>
      </w:r>
    </w:p>
    <w:p w14:paraId="2008BAA7"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在教育部指导下，开展产学合作协同育人项目，包含新工科、新医科、新农科、新文科建设项目、教学内容和课程体系改革、师资培训、实践条件和实践基地建设项目四大类，旨在发挥企业优势，助力推进高质量高等教育体系建设，提高高等教育质量，培养理工农</w:t>
      </w:r>
      <w:proofErr w:type="gramStart"/>
      <w:r w:rsidRPr="00710936">
        <w:rPr>
          <w:rFonts w:ascii="方正新书宋简体" w:eastAsia="方正新书宋简体" w:hAnsi="方正新书宋简体" w:cs="Times New Roman"/>
        </w:rPr>
        <w:t>医</w:t>
      </w:r>
      <w:proofErr w:type="gramEnd"/>
      <w:r w:rsidRPr="00710936">
        <w:rPr>
          <w:rFonts w:ascii="方正新书宋简体" w:eastAsia="方正新书宋简体" w:hAnsi="方正新书宋简体" w:cs="Times New Roman"/>
        </w:rPr>
        <w:t>类专业紧缺人才，服务制造强国、质量强国、网络强国、数字中国建设，为培养产业急需的高素质创新人才提供有力支撑，以产业和技术发展的最新需求推动高校人才培养改革。</w:t>
      </w:r>
    </w:p>
    <w:p w14:paraId="09ED6D7E" w14:textId="7CF235E3" w:rsidR="00627BEE" w:rsidRPr="00710936" w:rsidRDefault="00627BEE" w:rsidP="000A235E">
      <w:pPr>
        <w:ind w:firstLineChars="200" w:firstLine="420"/>
        <w:jc w:val="left"/>
        <w:rPr>
          <w:rFonts w:ascii="方正新书宋简体" w:eastAsia="方正新书宋简体" w:hAnsi="方正新书宋简体" w:cs="Times New Roman"/>
        </w:rPr>
      </w:pPr>
    </w:p>
    <w:p w14:paraId="0ED03092" w14:textId="43FE22C9"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三、</w:t>
      </w:r>
      <w:r w:rsidR="00627BEE" w:rsidRPr="00710936">
        <w:rPr>
          <w:rFonts w:ascii="方正黑体简体" w:eastAsia="方正黑体简体" w:hAnsi="方正黑体简体" w:cs="Times New Roman"/>
        </w:rPr>
        <w:t>项目内容</w:t>
      </w:r>
    </w:p>
    <w:p w14:paraId="63E4070F"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（一）新工科、新医科、新农科、新文科建设项目</w:t>
      </w:r>
    </w:p>
    <w:p w14:paraId="3DEFC93A"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拟设立5个项目。企业提供经费和资源，支持高校开展新工科、新医科、新农科、新文科研究与实践，推动校企合作育人，深入开展多样化探索实践，形成可推广的建设改革成果。</w:t>
      </w:r>
    </w:p>
    <w:p w14:paraId="33079CCC"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（二）教学内容和课程体系改革项目</w:t>
      </w:r>
    </w:p>
    <w:p w14:paraId="46171913"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拟设立5个项目。企业提供经费、师资、技术、平台等，将产业和技术最新进展、行业对人才培养的最新要求引入教学过程，更新人才培养方案，创新课程体系，突出课程建设的创新性、示范引领性和推广性，建设本科一流课程，培养知识与技能相结合、技术与管理相结合、能力与素质相结合的应用型人才。</w:t>
      </w:r>
    </w:p>
    <w:p w14:paraId="7F29B501"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（三）师资培训</w:t>
      </w:r>
    </w:p>
    <w:p w14:paraId="7E11F606"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拟设立6个项目。企业提供经费和资源，围绕数字经济、工业互联网、智能交通、供应链管理、文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、高端医疗器械、预防医学、药学、中药学等领域，由高校和企业共同组织开展面向教师的技术培训、经验分享、项目研究等工作，提升教师教学水平和实践能力。</w:t>
      </w:r>
    </w:p>
    <w:p w14:paraId="12183E64"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（四）实践条件和实践基地建设项目</w:t>
      </w:r>
    </w:p>
    <w:p w14:paraId="471E3FB2"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拟设立9个项目。面向数字经济、工业互联网、智能交通、供应链管理、文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等方向，以产业和技术的最新发展、企业真实需求为依据，搭建实践条件，建设虚拟仿真实验项目，开发实习实训课程，提升院校师生实习实训体系建设水平，提升师生的工程实践能力。</w:t>
      </w:r>
    </w:p>
    <w:p w14:paraId="6E7E606F" w14:textId="730A52A0" w:rsidR="00627BEE" w:rsidRPr="00710936" w:rsidRDefault="00627BEE" w:rsidP="000A235E">
      <w:pPr>
        <w:ind w:firstLineChars="200" w:firstLine="420"/>
        <w:jc w:val="left"/>
        <w:rPr>
          <w:rFonts w:ascii="方正新书宋简体" w:eastAsia="方正新书宋简体" w:hAnsi="方正新书宋简体" w:cs="Times New Roman"/>
        </w:rPr>
      </w:pPr>
    </w:p>
    <w:p w14:paraId="07F09378" w14:textId="61D503C2"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四、</w:t>
      </w:r>
      <w:r w:rsidR="00627BEE" w:rsidRPr="00710936">
        <w:rPr>
          <w:rFonts w:ascii="方正黑体简体" w:eastAsia="方正黑体简体" w:hAnsi="方正黑体简体" w:cs="Times New Roman"/>
        </w:rPr>
        <w:t>申报条件</w:t>
      </w:r>
    </w:p>
    <w:p w14:paraId="33560A75"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1.新工科、新医科、新农科、新文科建设项目</w:t>
      </w:r>
    </w:p>
    <w:p w14:paraId="06DC01C3"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lastRenderedPageBreak/>
        <w:t>（1）高校已开设数字经济、工业互联网、智能交通、供应链管理、文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、高端医疗器械、预防医学、药学、中药学等专业或课程。</w:t>
      </w:r>
    </w:p>
    <w:p w14:paraId="413C4A1A"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（2）学校须委派专人负责与企业对接。</w:t>
      </w:r>
    </w:p>
    <w:p w14:paraId="40F3A8BD"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2.教学内容和课程体系改革</w:t>
      </w:r>
    </w:p>
    <w:p w14:paraId="5E9D425C"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（1）高校已开设数字经济、工业互联网、智能交通、供应链管理、文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、高端医疗器械、预防医学、药学、中药学等专业或课程。</w:t>
      </w:r>
    </w:p>
    <w:p w14:paraId="5207AC3F"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（2）学校须委派专人负责与企业对接。</w:t>
      </w:r>
    </w:p>
    <w:p w14:paraId="0B67CB26"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3.师资培训</w:t>
      </w:r>
    </w:p>
    <w:p w14:paraId="27E9379D"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（1）高校已开设数字经济、工业互联网、智能交通、供应链管理、文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、高端医疗器械、预防医学、药学、中药学等专业或课程。</w:t>
      </w:r>
    </w:p>
    <w:p w14:paraId="39074E76"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（2）高校应组织相关教师参与培训，并提供师资培训的相关场地、配套设施等必要支持条件。</w:t>
      </w:r>
    </w:p>
    <w:p w14:paraId="6859E932"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（3）学校须委派专人负责与企业对接。</w:t>
      </w:r>
    </w:p>
    <w:p w14:paraId="5C540552"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4.实践条件和实践基地建设项目</w:t>
      </w:r>
    </w:p>
    <w:p w14:paraId="1E5CF2AF"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（1）高校已开设数字经济、工业互联网、智能交通、供应链管理、文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、高端医疗器械、预防医学、药学、中药学等专业或课程。</w:t>
      </w:r>
    </w:p>
    <w:p w14:paraId="6ED6D985"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（2）学校须委派专人负责与企业对接。</w:t>
      </w:r>
    </w:p>
    <w:p w14:paraId="4363BB20" w14:textId="6E10CC6B" w:rsidR="00627BEE" w:rsidRPr="00710936" w:rsidRDefault="00627BEE" w:rsidP="000A235E">
      <w:pPr>
        <w:ind w:firstLineChars="200" w:firstLine="420"/>
        <w:jc w:val="left"/>
        <w:rPr>
          <w:rFonts w:ascii="方正新书宋简体" w:eastAsia="方正新书宋简体" w:hAnsi="方正新书宋简体" w:cs="Times New Roman"/>
        </w:rPr>
      </w:pPr>
    </w:p>
    <w:p w14:paraId="20F1CD6B" w14:textId="3BF5DABB"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五、</w:t>
      </w:r>
      <w:r w:rsidR="00627BEE" w:rsidRPr="00710936">
        <w:rPr>
          <w:rFonts w:ascii="方正黑体简体" w:eastAsia="方正黑体简体" w:hAnsi="方正黑体简体" w:cs="Times New Roman"/>
        </w:rPr>
        <w:t>建设要求</w:t>
      </w:r>
    </w:p>
    <w:p w14:paraId="77624860"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（一）新工科、新医科、新农科、新文科建设项目</w:t>
      </w:r>
    </w:p>
    <w:p w14:paraId="107F8829"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1.形成实践教学人才培养方案，包括教学计划、教学大纲、教学课件、实验手册、教学设计、教学评价典型教学案例等。</w:t>
      </w:r>
    </w:p>
    <w:p w14:paraId="079734FC"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2.教学模式研究报告，包括实施方案、过程指标、实施案例等。</w:t>
      </w:r>
    </w:p>
    <w:p w14:paraId="4ED861D7"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3.以上成果均需提供所有数字资源，包含.doc或.ppt形式的文件。</w:t>
      </w:r>
    </w:p>
    <w:p w14:paraId="5E2E5B15"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（二）教学内容和课程体系改革项目</w:t>
      </w:r>
    </w:p>
    <w:p w14:paraId="336916A3"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1.课程大纲，包括具体的课程时间分配、章节、实验、习题描述；</w:t>
      </w:r>
    </w:p>
    <w:p w14:paraId="6196352B"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2.教师授课教案：每章节均提供PPT课件。</w:t>
      </w:r>
    </w:p>
    <w:p w14:paraId="5A82972C"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3.典型教学案例：围绕课程教学内容，开发2个典型教学案例；</w:t>
      </w:r>
    </w:p>
    <w:p w14:paraId="5EEE6A0B"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4.习题：按照教学内容和进度情况，每章节均设计与该章节匹配的习题，并给出参考答案。</w:t>
      </w:r>
    </w:p>
    <w:p w14:paraId="7B6719E2"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（三）师资培训项目</w:t>
      </w:r>
    </w:p>
    <w:p w14:paraId="3D58F6E7"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1.教师到企业参与设计、研发或顶岗工作，进行项目研究；</w:t>
      </w:r>
    </w:p>
    <w:p w14:paraId="1904C2E1"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2.将围绕数字经济、工业互联网、智能交通、供应链管理、文</w:t>
      </w:r>
      <w:proofErr w:type="gramStart"/>
      <w:r w:rsidRPr="00710936">
        <w:rPr>
          <w:rFonts w:ascii="方正新书宋简体" w:eastAsia="方正新书宋简体" w:hAnsi="方正新书宋简体" w:cs="Times New Roman"/>
        </w:rPr>
        <w:t>创设计与开发</w:t>
      </w:r>
      <w:proofErr w:type="gramEnd"/>
      <w:r w:rsidRPr="00710936">
        <w:rPr>
          <w:rFonts w:ascii="方正新书宋简体" w:eastAsia="方正新书宋简体" w:hAnsi="方正新书宋简体" w:cs="Times New Roman"/>
        </w:rPr>
        <w:t>、高端医疗器械、预防医学、药学、中药学等主题与高校合作举办面向教师的技术培训。</w:t>
      </w:r>
    </w:p>
    <w:p w14:paraId="66B4E5BD"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（四）实践条件和实践基地建设项目</w:t>
      </w:r>
    </w:p>
    <w:p w14:paraId="44DE5FBF"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1.企业参与学校专业建设规划和人才培养方案制定。</w:t>
      </w:r>
    </w:p>
    <w:p w14:paraId="220C054B"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2.为项目成员提供在企业顶岗实践机会，或者参与企业研发等业务。</w:t>
      </w:r>
    </w:p>
    <w:p w14:paraId="4233DF18"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3.与企业合作搭建实践条件，建设虚拟仿真实验项目。</w:t>
      </w:r>
    </w:p>
    <w:p w14:paraId="5B02752F" w14:textId="157F0E4C" w:rsidR="00627BEE" w:rsidRPr="00710936" w:rsidRDefault="00627BEE" w:rsidP="000A235E">
      <w:pPr>
        <w:ind w:firstLineChars="200" w:firstLine="420"/>
        <w:jc w:val="left"/>
        <w:rPr>
          <w:rFonts w:ascii="方正新书宋简体" w:eastAsia="方正新书宋简体" w:hAnsi="方正新书宋简体" w:cs="Times New Roman"/>
        </w:rPr>
      </w:pPr>
    </w:p>
    <w:p w14:paraId="74DE5BB2" w14:textId="225F4564"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六、</w:t>
      </w:r>
      <w:r w:rsidR="00627BEE" w:rsidRPr="00710936">
        <w:rPr>
          <w:rFonts w:ascii="方正黑体简体" w:eastAsia="方正黑体简体" w:hAnsi="方正黑体简体" w:cs="Times New Roman"/>
        </w:rPr>
        <w:t>支持办法</w:t>
      </w:r>
    </w:p>
    <w:p w14:paraId="1170AE62"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支持新工科、新医科、新农科、新文科建设项目5项，教学内容和课程体系改革5项，师资培训项目6项，实践条件和实践基地建设项目9项。建设周期均从立项日期起为期1年。</w:t>
      </w:r>
    </w:p>
    <w:p w14:paraId="2ADE9CAD"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（一）经费。新工科、新医科、新农科、新文科建设项目和教学内容和课程体系改革</w:t>
      </w:r>
      <w:r w:rsidRPr="00710936">
        <w:rPr>
          <w:rFonts w:ascii="方正新书宋简体" w:eastAsia="方正新书宋简体" w:hAnsi="方正新书宋简体" w:cs="Times New Roman"/>
        </w:rPr>
        <w:lastRenderedPageBreak/>
        <w:t>项目支持资金为5万元/项，师资培训项目支持2万元/项，实践条件和实践基地建设项目每项支持价值20万元的软件资源。</w:t>
      </w:r>
    </w:p>
    <w:p w14:paraId="392D5FBB"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（二）开元教育科技（深圳）有限公司将为立项项目提供必要的支持。在项目周期内，保持双向沟通和交流，促进建设项目的顺利进行。</w:t>
      </w:r>
    </w:p>
    <w:p w14:paraId="1CBE5C55"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（三）进行项目评审和交流。在项目周期内，对项目进行总结和交流，巩固建设成果，并为公开共享建设成果给所有学校做准备。</w:t>
      </w:r>
    </w:p>
    <w:p w14:paraId="4DE8E2B9" w14:textId="465442F7" w:rsidR="00627BEE" w:rsidRPr="00710936" w:rsidRDefault="00627BEE" w:rsidP="000A235E">
      <w:pPr>
        <w:ind w:firstLineChars="200" w:firstLine="420"/>
        <w:jc w:val="left"/>
        <w:rPr>
          <w:rFonts w:ascii="方正新书宋简体" w:eastAsia="方正新书宋简体" w:hAnsi="方正新书宋简体" w:cs="Times New Roman"/>
        </w:rPr>
      </w:pPr>
    </w:p>
    <w:p w14:paraId="389EE808" w14:textId="6F2610CC" w:rsidR="00627BEE" w:rsidRPr="00710936" w:rsidRDefault="009A1C22" w:rsidP="000A235E">
      <w:pPr>
        <w:ind w:firstLineChars="200" w:firstLine="420"/>
        <w:jc w:val="left"/>
        <w:rPr>
          <w:rFonts w:ascii="方正黑体简体" w:eastAsia="方正黑体简体" w:hAnsi="方正黑体简体" w:cs="Times New Roman"/>
        </w:rPr>
      </w:pPr>
      <w:r w:rsidRPr="00710936">
        <w:rPr>
          <w:rFonts w:ascii="方正黑体简体" w:eastAsia="方正黑体简体" w:hAnsi="方正黑体简体" w:cs="Times New Roman"/>
        </w:rPr>
        <w:t>七、</w:t>
      </w:r>
      <w:r w:rsidR="00627BEE" w:rsidRPr="00710936">
        <w:rPr>
          <w:rFonts w:ascii="方正黑体简体" w:eastAsia="方正黑体简体" w:hAnsi="方正黑体简体" w:cs="Times New Roman"/>
        </w:rPr>
        <w:t>申请办法</w:t>
      </w:r>
    </w:p>
    <w:p w14:paraId="433842C3"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1.申报者应在产学合作协同育人平台（http://cxhz.hep.com.cn）注册教师用户，填写申报相关信息，并下载《教育部产学合作协同育人项目申报书》进行填写。</w:t>
      </w:r>
    </w:p>
    <w:p w14:paraId="60661418" w14:textId="6D38C83C"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2.项目申报人须在平台项目申报截止时间前将加盖高校校级主管部门公章的申请书形成PDF格式电子文档（无需提供纸质文档）上传至平台。若有任何疑问，请与企业项目负责人联系。企业项目负责人：陈淑华，电话：155726674426，邮箱：kyjysz@126.com。</w:t>
      </w:r>
    </w:p>
    <w:p w14:paraId="471DD414" w14:textId="77777777" w:rsidR="00627BEE"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3.开元教育科技（深圳）有限公司将于项目申报结束后组织专家进行项目评审，并及时公示入选项目名单。</w:t>
      </w:r>
    </w:p>
    <w:p w14:paraId="566890E4" w14:textId="5E5DEAAA" w:rsidR="00DB7DDA" w:rsidRPr="00710936" w:rsidRDefault="00627BEE" w:rsidP="000A235E">
      <w:pPr>
        <w:ind w:firstLineChars="200" w:firstLine="420"/>
        <w:jc w:val="left"/>
        <w:rPr>
          <w:rFonts w:ascii="方正新书宋简体" w:eastAsia="方正新书宋简体" w:hAnsi="方正新书宋简体" w:cs="Times New Roman"/>
        </w:rPr>
      </w:pPr>
      <w:r w:rsidRPr="00710936">
        <w:rPr>
          <w:rFonts w:ascii="方正新书宋简体" w:eastAsia="方正新书宋简体" w:hAnsi="方正新书宋简体" w:cs="Times New Roman"/>
        </w:rPr>
        <w:t>4.开元教育科技（深圳）有限公司将与项目申报负责人所在高校签署立项项目协议书。立项项目周期为2年，所有工作应在立项项目协议书约定的项目周期内完成。项目到期后，项目负责人通过项目平台提交结题报告及项目成果，开元教育科技（深圳）有限公司将对项目进行验收。</w:t>
      </w:r>
    </w:p>
    <w:sectPr w:rsidR="00DB7DDA" w:rsidRPr="00710936" w:rsidSect="00627BE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52B6C7" w14:textId="77777777" w:rsidR="002C2226" w:rsidRDefault="002C2226" w:rsidP="000A235E">
      <w:pPr>
        <w:rPr>
          <w:rFonts w:hint="eastAsia"/>
        </w:rPr>
      </w:pPr>
      <w:r>
        <w:separator/>
      </w:r>
    </w:p>
  </w:endnote>
  <w:endnote w:type="continuationSeparator" w:id="0">
    <w:p w14:paraId="3BFDC050" w14:textId="77777777" w:rsidR="002C2226" w:rsidRDefault="002C2226" w:rsidP="000A235E">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方正黑体简体">
    <w:panose1 w:val="02000000000000000000"/>
    <w:charset w:val="86"/>
    <w:family w:val="auto"/>
    <w:pitch w:val="variable"/>
    <w:sig w:usb0="A00002BF" w:usb1="184F6CFA" w:usb2="00000012" w:usb3="00000000" w:csb0="00040001" w:csb1="00000000"/>
  </w:font>
  <w:font w:name="方正新书宋简体">
    <w:panose1 w:val="02000000000000000000"/>
    <w:charset w:val="86"/>
    <w:family w:val="auto"/>
    <w:pitch w:val="variable"/>
    <w:sig w:usb0="A00002BF" w:usb1="184F6CFA" w:usb2="00000012"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BA3AB" w14:textId="77777777" w:rsidR="002C2226" w:rsidRDefault="002C2226" w:rsidP="000A235E">
      <w:pPr>
        <w:rPr>
          <w:rFonts w:hint="eastAsia"/>
        </w:rPr>
      </w:pPr>
      <w:r>
        <w:separator/>
      </w:r>
    </w:p>
  </w:footnote>
  <w:footnote w:type="continuationSeparator" w:id="0">
    <w:p w14:paraId="29E1396C" w14:textId="77777777" w:rsidR="002C2226" w:rsidRDefault="002C2226" w:rsidP="000A235E">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412"/>
    <w:rsid w:val="000269D8"/>
    <w:rsid w:val="00032858"/>
    <w:rsid w:val="000536EF"/>
    <w:rsid w:val="00053C0C"/>
    <w:rsid w:val="000744E7"/>
    <w:rsid w:val="000A1490"/>
    <w:rsid w:val="000A235E"/>
    <w:rsid w:val="000A6B94"/>
    <w:rsid w:val="000A6E8E"/>
    <w:rsid w:val="000B7448"/>
    <w:rsid w:val="000C3FFD"/>
    <w:rsid w:val="000D7D9A"/>
    <w:rsid w:val="001122BC"/>
    <w:rsid w:val="0011371E"/>
    <w:rsid w:val="00136001"/>
    <w:rsid w:val="00151C50"/>
    <w:rsid w:val="001A0820"/>
    <w:rsid w:val="001A49E4"/>
    <w:rsid w:val="001A7563"/>
    <w:rsid w:val="001E2018"/>
    <w:rsid w:val="00205133"/>
    <w:rsid w:val="002059B2"/>
    <w:rsid w:val="00277DAA"/>
    <w:rsid w:val="00280BC6"/>
    <w:rsid w:val="00284623"/>
    <w:rsid w:val="002C2226"/>
    <w:rsid w:val="002E2233"/>
    <w:rsid w:val="002E27FB"/>
    <w:rsid w:val="002E5E4D"/>
    <w:rsid w:val="00301A13"/>
    <w:rsid w:val="00307EDF"/>
    <w:rsid w:val="003152B4"/>
    <w:rsid w:val="00325062"/>
    <w:rsid w:val="00340584"/>
    <w:rsid w:val="00355100"/>
    <w:rsid w:val="00371DC9"/>
    <w:rsid w:val="003721E1"/>
    <w:rsid w:val="00386B87"/>
    <w:rsid w:val="003A37CF"/>
    <w:rsid w:val="003C5DA0"/>
    <w:rsid w:val="003F0E01"/>
    <w:rsid w:val="00400878"/>
    <w:rsid w:val="00433230"/>
    <w:rsid w:val="00433C53"/>
    <w:rsid w:val="00452455"/>
    <w:rsid w:val="0045305A"/>
    <w:rsid w:val="004B1E94"/>
    <w:rsid w:val="004F73D2"/>
    <w:rsid w:val="00507EB5"/>
    <w:rsid w:val="00531169"/>
    <w:rsid w:val="00552C45"/>
    <w:rsid w:val="005623D3"/>
    <w:rsid w:val="0056376C"/>
    <w:rsid w:val="005653F4"/>
    <w:rsid w:val="00566FA5"/>
    <w:rsid w:val="00571D34"/>
    <w:rsid w:val="00586BBB"/>
    <w:rsid w:val="00592B16"/>
    <w:rsid w:val="005B1555"/>
    <w:rsid w:val="005C0FFE"/>
    <w:rsid w:val="005C31B2"/>
    <w:rsid w:val="005E71C7"/>
    <w:rsid w:val="005F4A9A"/>
    <w:rsid w:val="005F7965"/>
    <w:rsid w:val="005F7DA5"/>
    <w:rsid w:val="00600F32"/>
    <w:rsid w:val="006101BE"/>
    <w:rsid w:val="006113E1"/>
    <w:rsid w:val="00622299"/>
    <w:rsid w:val="00625EF1"/>
    <w:rsid w:val="00627BEE"/>
    <w:rsid w:val="00643B02"/>
    <w:rsid w:val="00651443"/>
    <w:rsid w:val="00653EEC"/>
    <w:rsid w:val="00665EA8"/>
    <w:rsid w:val="00667636"/>
    <w:rsid w:val="00697543"/>
    <w:rsid w:val="006B5583"/>
    <w:rsid w:val="006C0C26"/>
    <w:rsid w:val="006C3226"/>
    <w:rsid w:val="006D044F"/>
    <w:rsid w:val="006D3FF1"/>
    <w:rsid w:val="006D7204"/>
    <w:rsid w:val="00710936"/>
    <w:rsid w:val="00710C15"/>
    <w:rsid w:val="00720340"/>
    <w:rsid w:val="007245B6"/>
    <w:rsid w:val="00726D43"/>
    <w:rsid w:val="007344E6"/>
    <w:rsid w:val="00754870"/>
    <w:rsid w:val="007606BF"/>
    <w:rsid w:val="007720A4"/>
    <w:rsid w:val="0077388D"/>
    <w:rsid w:val="00781910"/>
    <w:rsid w:val="00784001"/>
    <w:rsid w:val="007869A2"/>
    <w:rsid w:val="00792F3F"/>
    <w:rsid w:val="007A095A"/>
    <w:rsid w:val="007A7881"/>
    <w:rsid w:val="007B16A4"/>
    <w:rsid w:val="007B77F7"/>
    <w:rsid w:val="007B7DC7"/>
    <w:rsid w:val="007F587D"/>
    <w:rsid w:val="007F5D13"/>
    <w:rsid w:val="008040F0"/>
    <w:rsid w:val="008108F0"/>
    <w:rsid w:val="0081756B"/>
    <w:rsid w:val="00830E10"/>
    <w:rsid w:val="00833302"/>
    <w:rsid w:val="0083760C"/>
    <w:rsid w:val="008534C2"/>
    <w:rsid w:val="00864123"/>
    <w:rsid w:val="0086479F"/>
    <w:rsid w:val="008668BF"/>
    <w:rsid w:val="0088768F"/>
    <w:rsid w:val="008B7412"/>
    <w:rsid w:val="008D1CA0"/>
    <w:rsid w:val="00910FB5"/>
    <w:rsid w:val="009528EE"/>
    <w:rsid w:val="00957998"/>
    <w:rsid w:val="00957C5F"/>
    <w:rsid w:val="009660EE"/>
    <w:rsid w:val="0096668F"/>
    <w:rsid w:val="009A1C22"/>
    <w:rsid w:val="009B45E5"/>
    <w:rsid w:val="009C6FF5"/>
    <w:rsid w:val="009E5A98"/>
    <w:rsid w:val="00A14A99"/>
    <w:rsid w:val="00A21F6E"/>
    <w:rsid w:val="00A437DD"/>
    <w:rsid w:val="00A47AD5"/>
    <w:rsid w:val="00A647D0"/>
    <w:rsid w:val="00A67243"/>
    <w:rsid w:val="00AA34E2"/>
    <w:rsid w:val="00AB1361"/>
    <w:rsid w:val="00AD43EB"/>
    <w:rsid w:val="00AD6767"/>
    <w:rsid w:val="00AE2DC0"/>
    <w:rsid w:val="00AF1764"/>
    <w:rsid w:val="00B0728D"/>
    <w:rsid w:val="00B07C3D"/>
    <w:rsid w:val="00B4159B"/>
    <w:rsid w:val="00B56F13"/>
    <w:rsid w:val="00B63115"/>
    <w:rsid w:val="00B64CCA"/>
    <w:rsid w:val="00B71F02"/>
    <w:rsid w:val="00B73418"/>
    <w:rsid w:val="00BB2A9B"/>
    <w:rsid w:val="00BD4929"/>
    <w:rsid w:val="00BD685C"/>
    <w:rsid w:val="00C071FF"/>
    <w:rsid w:val="00C13BA9"/>
    <w:rsid w:val="00C256BE"/>
    <w:rsid w:val="00C332E3"/>
    <w:rsid w:val="00C47B4E"/>
    <w:rsid w:val="00C53D4F"/>
    <w:rsid w:val="00C64013"/>
    <w:rsid w:val="00C666EB"/>
    <w:rsid w:val="00C72171"/>
    <w:rsid w:val="00C945E0"/>
    <w:rsid w:val="00CD7AF7"/>
    <w:rsid w:val="00CE321E"/>
    <w:rsid w:val="00D13F34"/>
    <w:rsid w:val="00D6611A"/>
    <w:rsid w:val="00D76BF6"/>
    <w:rsid w:val="00D82C56"/>
    <w:rsid w:val="00D85561"/>
    <w:rsid w:val="00DA73A5"/>
    <w:rsid w:val="00DB7DDA"/>
    <w:rsid w:val="00DC52C8"/>
    <w:rsid w:val="00DC55E2"/>
    <w:rsid w:val="00DC7EF7"/>
    <w:rsid w:val="00DD6782"/>
    <w:rsid w:val="00E02C17"/>
    <w:rsid w:val="00E169E3"/>
    <w:rsid w:val="00E2140C"/>
    <w:rsid w:val="00E24B79"/>
    <w:rsid w:val="00E46237"/>
    <w:rsid w:val="00E60DCC"/>
    <w:rsid w:val="00E85181"/>
    <w:rsid w:val="00E85A4C"/>
    <w:rsid w:val="00E95D2A"/>
    <w:rsid w:val="00EA3751"/>
    <w:rsid w:val="00EA4901"/>
    <w:rsid w:val="00ED64F7"/>
    <w:rsid w:val="00EE42CA"/>
    <w:rsid w:val="00EF2F5E"/>
    <w:rsid w:val="00F141E6"/>
    <w:rsid w:val="00F252D1"/>
    <w:rsid w:val="00F369EF"/>
    <w:rsid w:val="00F431B9"/>
    <w:rsid w:val="00F50D24"/>
    <w:rsid w:val="00F60922"/>
    <w:rsid w:val="00F652C4"/>
    <w:rsid w:val="00F7613A"/>
    <w:rsid w:val="00F80B95"/>
    <w:rsid w:val="00FB4EE1"/>
    <w:rsid w:val="00FC0FAC"/>
    <w:rsid w:val="00FC25D5"/>
    <w:rsid w:val="00FE3D2D"/>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99D0E7"/>
  <w15:chartTrackingRefBased/>
  <w15:docId w15:val="{60E34FFE-AA44-4844-A17E-8103B23BF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B741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8B741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8B741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8B741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8B741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8B741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8B741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B741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B741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B741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8B741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8B741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8B7412"/>
    <w:rPr>
      <w:rFonts w:cstheme="majorBidi"/>
      <w:color w:val="0F4761" w:themeColor="accent1" w:themeShade="BF"/>
      <w:sz w:val="28"/>
      <w:szCs w:val="28"/>
    </w:rPr>
  </w:style>
  <w:style w:type="character" w:customStyle="1" w:styleId="50">
    <w:name w:val="标题 5 字符"/>
    <w:basedOn w:val="a0"/>
    <w:link w:val="5"/>
    <w:uiPriority w:val="9"/>
    <w:semiHidden/>
    <w:rsid w:val="008B7412"/>
    <w:rPr>
      <w:rFonts w:cstheme="majorBidi"/>
      <w:color w:val="0F4761" w:themeColor="accent1" w:themeShade="BF"/>
      <w:sz w:val="24"/>
      <w:szCs w:val="24"/>
    </w:rPr>
  </w:style>
  <w:style w:type="character" w:customStyle="1" w:styleId="60">
    <w:name w:val="标题 6 字符"/>
    <w:basedOn w:val="a0"/>
    <w:link w:val="6"/>
    <w:uiPriority w:val="9"/>
    <w:semiHidden/>
    <w:rsid w:val="008B7412"/>
    <w:rPr>
      <w:rFonts w:cstheme="majorBidi"/>
      <w:b/>
      <w:bCs/>
      <w:color w:val="0F4761" w:themeColor="accent1" w:themeShade="BF"/>
    </w:rPr>
  </w:style>
  <w:style w:type="character" w:customStyle="1" w:styleId="70">
    <w:name w:val="标题 7 字符"/>
    <w:basedOn w:val="a0"/>
    <w:link w:val="7"/>
    <w:uiPriority w:val="9"/>
    <w:semiHidden/>
    <w:rsid w:val="008B7412"/>
    <w:rPr>
      <w:rFonts w:cstheme="majorBidi"/>
      <w:b/>
      <w:bCs/>
      <w:color w:val="595959" w:themeColor="text1" w:themeTint="A6"/>
    </w:rPr>
  </w:style>
  <w:style w:type="character" w:customStyle="1" w:styleId="80">
    <w:name w:val="标题 8 字符"/>
    <w:basedOn w:val="a0"/>
    <w:link w:val="8"/>
    <w:uiPriority w:val="9"/>
    <w:semiHidden/>
    <w:rsid w:val="008B7412"/>
    <w:rPr>
      <w:rFonts w:cstheme="majorBidi"/>
      <w:color w:val="595959" w:themeColor="text1" w:themeTint="A6"/>
    </w:rPr>
  </w:style>
  <w:style w:type="character" w:customStyle="1" w:styleId="90">
    <w:name w:val="标题 9 字符"/>
    <w:basedOn w:val="a0"/>
    <w:link w:val="9"/>
    <w:uiPriority w:val="9"/>
    <w:semiHidden/>
    <w:rsid w:val="008B7412"/>
    <w:rPr>
      <w:rFonts w:eastAsiaTheme="majorEastAsia" w:cstheme="majorBidi"/>
      <w:color w:val="595959" w:themeColor="text1" w:themeTint="A6"/>
    </w:rPr>
  </w:style>
  <w:style w:type="paragraph" w:styleId="a3">
    <w:name w:val="Title"/>
    <w:basedOn w:val="a"/>
    <w:next w:val="a"/>
    <w:link w:val="a4"/>
    <w:uiPriority w:val="10"/>
    <w:qFormat/>
    <w:rsid w:val="008B741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B741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B741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B741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B7412"/>
    <w:pPr>
      <w:spacing w:before="160" w:after="160"/>
      <w:jc w:val="center"/>
    </w:pPr>
    <w:rPr>
      <w:i/>
      <w:iCs/>
      <w:color w:val="404040" w:themeColor="text1" w:themeTint="BF"/>
    </w:rPr>
  </w:style>
  <w:style w:type="character" w:customStyle="1" w:styleId="a8">
    <w:name w:val="引用 字符"/>
    <w:basedOn w:val="a0"/>
    <w:link w:val="a7"/>
    <w:uiPriority w:val="29"/>
    <w:rsid w:val="008B7412"/>
    <w:rPr>
      <w:i/>
      <w:iCs/>
      <w:color w:val="404040" w:themeColor="text1" w:themeTint="BF"/>
    </w:rPr>
  </w:style>
  <w:style w:type="paragraph" w:styleId="a9">
    <w:name w:val="List Paragraph"/>
    <w:basedOn w:val="a"/>
    <w:uiPriority w:val="34"/>
    <w:qFormat/>
    <w:rsid w:val="008B7412"/>
    <w:pPr>
      <w:ind w:left="720"/>
      <w:contextualSpacing/>
    </w:pPr>
  </w:style>
  <w:style w:type="character" w:styleId="aa">
    <w:name w:val="Intense Emphasis"/>
    <w:basedOn w:val="a0"/>
    <w:uiPriority w:val="21"/>
    <w:qFormat/>
    <w:rsid w:val="008B7412"/>
    <w:rPr>
      <w:i/>
      <w:iCs/>
      <w:color w:val="0F4761" w:themeColor="accent1" w:themeShade="BF"/>
    </w:rPr>
  </w:style>
  <w:style w:type="paragraph" w:styleId="ab">
    <w:name w:val="Intense Quote"/>
    <w:basedOn w:val="a"/>
    <w:next w:val="a"/>
    <w:link w:val="ac"/>
    <w:uiPriority w:val="30"/>
    <w:qFormat/>
    <w:rsid w:val="008B741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8B7412"/>
    <w:rPr>
      <w:i/>
      <w:iCs/>
      <w:color w:val="0F4761" w:themeColor="accent1" w:themeShade="BF"/>
    </w:rPr>
  </w:style>
  <w:style w:type="character" w:styleId="ad">
    <w:name w:val="Intense Reference"/>
    <w:basedOn w:val="a0"/>
    <w:uiPriority w:val="32"/>
    <w:qFormat/>
    <w:rsid w:val="008B7412"/>
    <w:rPr>
      <w:b/>
      <w:bCs/>
      <w:smallCaps/>
      <w:color w:val="0F4761" w:themeColor="accent1" w:themeShade="BF"/>
      <w:spacing w:val="5"/>
    </w:rPr>
  </w:style>
  <w:style w:type="paragraph" w:styleId="ae">
    <w:name w:val="header"/>
    <w:basedOn w:val="a"/>
    <w:link w:val="af"/>
    <w:uiPriority w:val="99"/>
    <w:unhideWhenUsed/>
    <w:rsid w:val="000A235E"/>
    <w:pPr>
      <w:tabs>
        <w:tab w:val="center" w:pos="4153"/>
        <w:tab w:val="right" w:pos="8306"/>
      </w:tabs>
      <w:snapToGrid w:val="0"/>
      <w:jc w:val="center"/>
    </w:pPr>
    <w:rPr>
      <w:sz w:val="18"/>
      <w:szCs w:val="18"/>
    </w:rPr>
  </w:style>
  <w:style w:type="character" w:customStyle="1" w:styleId="af">
    <w:name w:val="页眉 字符"/>
    <w:basedOn w:val="a0"/>
    <w:link w:val="ae"/>
    <w:uiPriority w:val="99"/>
    <w:rsid w:val="000A235E"/>
    <w:rPr>
      <w:sz w:val="18"/>
      <w:szCs w:val="18"/>
    </w:rPr>
  </w:style>
  <w:style w:type="paragraph" w:styleId="af0">
    <w:name w:val="footer"/>
    <w:basedOn w:val="a"/>
    <w:link w:val="af1"/>
    <w:uiPriority w:val="99"/>
    <w:unhideWhenUsed/>
    <w:rsid w:val="000A235E"/>
    <w:pPr>
      <w:tabs>
        <w:tab w:val="center" w:pos="4153"/>
        <w:tab w:val="right" w:pos="8306"/>
      </w:tabs>
      <w:snapToGrid w:val="0"/>
      <w:jc w:val="left"/>
    </w:pPr>
    <w:rPr>
      <w:sz w:val="18"/>
      <w:szCs w:val="18"/>
    </w:rPr>
  </w:style>
  <w:style w:type="character" w:customStyle="1" w:styleId="af1">
    <w:name w:val="页脚 字符"/>
    <w:basedOn w:val="a0"/>
    <w:link w:val="af0"/>
    <w:uiPriority w:val="99"/>
    <w:rsid w:val="000A235E"/>
    <w:rPr>
      <w:sz w:val="18"/>
      <w:szCs w:val="18"/>
    </w:rPr>
  </w:style>
  <w:style w:type="character" w:styleId="af2">
    <w:name w:val="Hyperlink"/>
    <w:basedOn w:val="a0"/>
    <w:uiPriority w:val="99"/>
    <w:unhideWhenUsed/>
    <w:rsid w:val="002059B2"/>
    <w:rPr>
      <w:color w:val="467886" w:themeColor="hyperlink"/>
      <w:u w:val="single"/>
    </w:rPr>
  </w:style>
  <w:style w:type="character" w:styleId="af3">
    <w:name w:val="Unresolved Mention"/>
    <w:basedOn w:val="a0"/>
    <w:uiPriority w:val="99"/>
    <w:semiHidden/>
    <w:unhideWhenUsed/>
    <w:rsid w:val="002059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xhz.hep.com.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3</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cp:revision>
  <dcterms:created xsi:type="dcterms:W3CDTF">2024-07-25T02:11:00Z</dcterms:created>
  <dcterms:modified xsi:type="dcterms:W3CDTF">2024-08-16T04:01:00Z</dcterms:modified>
</cp:coreProperties>
</file>