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EEA69" w14:textId="0FF56F39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 w:hint="eastAsia"/>
        </w:rPr>
        <w:t>开来科技（深圳）有限公司</w:t>
      </w:r>
      <w:r w:rsidRPr="00070649">
        <w:rPr>
          <w:rFonts w:ascii="宋体" w:eastAsia="宋体" w:hAnsi="宋体" w:hint="eastAsia"/>
        </w:rPr>
        <w:t>第四期教育部供需对接就业育人项目申报指南</w:t>
      </w:r>
    </w:p>
    <w:p w14:paraId="67836DB5" w14:textId="77777777" w:rsidR="00070649" w:rsidRDefault="00070649" w:rsidP="00070649">
      <w:pPr>
        <w:jc w:val="left"/>
        <w:rPr>
          <w:rFonts w:ascii="宋体" w:eastAsia="宋体" w:hAnsi="宋体"/>
        </w:rPr>
      </w:pPr>
    </w:p>
    <w:p w14:paraId="706FD5C3" w14:textId="7C25512B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>
        <w:rPr>
          <w:rFonts w:ascii="宋体" w:eastAsia="宋体" w:hAnsi="宋体" w:hint="eastAsia"/>
        </w:rPr>
        <w:t>来源：教育部供需对接就业育人项目平台</w:t>
      </w:r>
      <w:r w:rsidRPr="00070649">
        <w:rPr>
          <w:rFonts w:ascii="宋体" w:eastAsia="宋体" w:hAnsi="宋体" w:hint="eastAsia"/>
        </w:rPr>
        <w:t>https://jyyr.ncss.cn/</w:t>
      </w:r>
    </w:p>
    <w:p w14:paraId="491656A8" w14:textId="77777777" w:rsidR="00070649" w:rsidRDefault="00070649" w:rsidP="00070649">
      <w:pPr>
        <w:jc w:val="left"/>
        <w:rPr>
          <w:rFonts w:ascii="宋体" w:eastAsia="宋体" w:hAnsi="宋体"/>
        </w:rPr>
      </w:pPr>
    </w:p>
    <w:p w14:paraId="6537A19F" w14:textId="3EA7DEAD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项目期别：第四期</w:t>
      </w:r>
    </w:p>
    <w:p w14:paraId="175AF1D2" w14:textId="12DCED63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企业名称：开来科技（深圳）有限公司</w:t>
      </w:r>
    </w:p>
    <w:p w14:paraId="53A6B4F5" w14:textId="408BB73C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企业成立年限：3年及以上</w:t>
      </w:r>
    </w:p>
    <w:p w14:paraId="66E536A7" w14:textId="4B0146D6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企业总部所在省份：广东省</w:t>
      </w:r>
    </w:p>
    <w:p w14:paraId="66D2320C" w14:textId="0B074D39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企业分公司所在省份：广东省,北京市,山东省,四川省</w:t>
      </w:r>
    </w:p>
    <w:p w14:paraId="5808EEA5" w14:textId="322A3024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企业类型：民营企业</w:t>
      </w:r>
    </w:p>
    <w:p w14:paraId="54D1EA06" w14:textId="1785A3E8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企业行业：科技服务行业</w:t>
      </w:r>
    </w:p>
    <w:p w14:paraId="257A84D2" w14:textId="7CEDB20D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企业属于：其他</w:t>
      </w:r>
    </w:p>
    <w:p w14:paraId="6A3C9A53" w14:textId="45D49475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是否参加过往</w:t>
      </w:r>
      <w:proofErr w:type="gramStart"/>
      <w:r w:rsidRPr="00070649">
        <w:rPr>
          <w:rFonts w:ascii="宋体" w:eastAsia="宋体" w:hAnsi="宋体"/>
        </w:rPr>
        <w:t>期就业</w:t>
      </w:r>
      <w:proofErr w:type="gramEnd"/>
      <w:r w:rsidRPr="00070649">
        <w:rPr>
          <w:rFonts w:ascii="宋体" w:eastAsia="宋体" w:hAnsi="宋体"/>
        </w:rPr>
        <w:t>育人项目：是</w:t>
      </w:r>
    </w:p>
    <w:p w14:paraId="429064A9" w14:textId="07503089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企业简介：开来科技（深圳）有限公司成立于2017年1月，注册资本人民币6000万元，是先进的电子商务、国际贸易、智慧交通、人工智能、航天科技、软件开发、数字经济综合解决方案服务商。开来科技（深圳）有限公司参与了第一期、第三期教育部供需对接就业育人项目、10批教育部产学合作协同育人项目、2批吉林省高等教育教学改革课题（产学合作协同育人项目专项）和新疆维吾尔自治区产学合作协同育人项目。</w:t>
      </w:r>
    </w:p>
    <w:p w14:paraId="1A959AD4" w14:textId="2A62BE0E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建设目标：在教育部高校学生司指导下，开展供需对接就业育人项目，旨在将企业用人需求纳入高校教学和培养体系，帮助用人单位培养和招聘更多实用型、复合型和紧缺型人才，推动高校人才培养与就业有机联动、人才供需有效对接，促进高校毕业生更加充分更高质量就业。</w:t>
      </w:r>
    </w:p>
    <w:p w14:paraId="15524C3F" w14:textId="77777777" w:rsidR="00070649" w:rsidRDefault="00070649" w:rsidP="00070649">
      <w:pPr>
        <w:jc w:val="left"/>
        <w:rPr>
          <w:rFonts w:ascii="宋体" w:eastAsia="宋体" w:hAnsi="宋体"/>
        </w:rPr>
      </w:pPr>
    </w:p>
    <w:p w14:paraId="37A2C1B5" w14:textId="1399FB81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项目期别：第四期</w:t>
      </w:r>
    </w:p>
    <w:p w14:paraId="79EE0355" w14:textId="12C95C90" w:rsidR="00070649" w:rsidRPr="00070649" w:rsidRDefault="00070649" w:rsidP="00070649">
      <w:pPr>
        <w:jc w:val="left"/>
        <w:rPr>
          <w:rFonts w:ascii="宋体" w:eastAsia="宋体" w:hAnsi="宋体" w:hint="eastAsia"/>
          <w:b/>
          <w:bCs/>
        </w:rPr>
      </w:pPr>
      <w:r w:rsidRPr="00070649">
        <w:rPr>
          <w:rFonts w:ascii="宋体" w:eastAsia="宋体" w:hAnsi="宋体" w:hint="eastAsia"/>
          <w:b/>
          <w:bCs/>
        </w:rPr>
        <w:t>项目类型：定向人才培养培训项目</w:t>
      </w:r>
    </w:p>
    <w:p w14:paraId="3B02D821" w14:textId="51F0C386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该项目类型拟合作数量：20</w:t>
      </w:r>
    </w:p>
    <w:p w14:paraId="772A3464" w14:textId="486C3BD3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拟提供直接经费支持：200000元</w:t>
      </w:r>
    </w:p>
    <w:p w14:paraId="2928C855" w14:textId="7B3FD8CD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直接经费主要用途：企业为项目实施提供经费支持1万元/项，主要用于专业建设等方面。</w:t>
      </w:r>
    </w:p>
    <w:p w14:paraId="1C9A1CDA" w14:textId="08024263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拟提供资源价值经费支持：2000000元</w:t>
      </w:r>
    </w:p>
    <w:p w14:paraId="5F51A4F8" w14:textId="59B9890F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资源价值主要用途：企业为每个项目提供价值10万元的软件资源，用于学生实习实训，掌握真实生产作业流程，熟悉真实生产环境，实现学校和用人单位之间无缝衔接。</w:t>
      </w:r>
    </w:p>
    <w:p w14:paraId="5A32ACC3" w14:textId="53773365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拟合作期限：1年</w:t>
      </w:r>
    </w:p>
    <w:p w14:paraId="651A998B" w14:textId="1EFB9404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拟合作高校类型：双一流建设高校,其他本科高校,高职高专院校</w:t>
      </w:r>
    </w:p>
    <w:p w14:paraId="48814821" w14:textId="346A2DA1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拟合作专业：专业不限</w:t>
      </w:r>
    </w:p>
    <w:p w14:paraId="22B903A4" w14:textId="68653A99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项目内容：（1）项目合作时间1年。</w:t>
      </w:r>
    </w:p>
    <w:p w14:paraId="2ECD6267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（2）在高校设立20个特色班级，拟从相关专业遴选优秀学生，每班计划培养10人。</w:t>
      </w:r>
    </w:p>
    <w:p w14:paraId="1844C942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（3）科学合理制定人才定向培养方案，实施校企“双导师”制度，定期考核学生学习情况，确保学习质量。</w:t>
      </w:r>
    </w:p>
    <w:p w14:paraId="21E9B987" w14:textId="0E85F9DE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高校报名条件：（1）本科高校和高职院校均可申报。</w:t>
      </w:r>
    </w:p>
    <w:p w14:paraId="1E7F2DA3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（2）高校应开设支持专业或相关专业，每届相关专业毕业生不低于30人。</w:t>
      </w:r>
    </w:p>
    <w:p w14:paraId="10068588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（3）高校负责招生、教学、学籍管理，提供必要的场地等硬件条件支持，按时向企业提供学生在校学习期间的详细情况，每年年底能够提供当年总结及来年计划。</w:t>
      </w:r>
    </w:p>
    <w:p w14:paraId="653D788A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（4）高校同意企业参与相关课程和教学内容设置，以开放的态度共同研制培养计划和教学方案，为专业课程设计和职业能力培训提供必要的师资和专业支持。</w:t>
      </w:r>
    </w:p>
    <w:p w14:paraId="02462093" w14:textId="44CF7DE8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lastRenderedPageBreak/>
        <w:t>高校任务：（1）根据公司用人需求，实施学科交叉融合，培养复合型人才，提供详细教学计划及课程大纲。</w:t>
      </w:r>
    </w:p>
    <w:p w14:paraId="575C6418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（2）把产业最新技术和最新进展融入教学内容和课程体系。</w:t>
      </w:r>
    </w:p>
    <w:p w14:paraId="0E78CB82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（3）制定培训计划，配合公司开展“行业企业前沿发展主题”培训，会同公司开发实践案例。</w:t>
      </w:r>
    </w:p>
    <w:p w14:paraId="4B23FC17" w14:textId="77777777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（4）撰写相关论文复制共享项目成果。</w:t>
      </w:r>
    </w:p>
    <w:p w14:paraId="3E8ACB3B" w14:textId="671E1953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项目联系人姓名：李昌奎</w:t>
      </w:r>
    </w:p>
    <w:p w14:paraId="6DA37E35" w14:textId="08BE8283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 w:hint="eastAsia"/>
        </w:rPr>
        <w:t>联系方式：13229960002</w:t>
      </w:r>
    </w:p>
    <w:p w14:paraId="5A8B8EC0" w14:textId="0FA18AA6" w:rsidR="00DB7DDA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 w:hint="eastAsia"/>
        </w:rPr>
        <w:t>联系人邮箱：</w:t>
      </w:r>
      <w:hyperlink r:id="rId4" w:history="1">
        <w:r w:rsidRPr="00070649">
          <w:rPr>
            <w:rStyle w:val="ae"/>
            <w:rFonts w:ascii="宋体" w:eastAsia="宋体" w:hAnsi="宋体" w:hint="eastAsia"/>
          </w:rPr>
          <w:t>klkjsz@163.com</w:t>
        </w:r>
      </w:hyperlink>
    </w:p>
    <w:p w14:paraId="07036F63" w14:textId="77777777" w:rsidR="00070649" w:rsidRPr="00070649" w:rsidRDefault="00070649" w:rsidP="00070649">
      <w:pPr>
        <w:jc w:val="left"/>
        <w:rPr>
          <w:rFonts w:ascii="宋体" w:eastAsia="宋体" w:hAnsi="宋体"/>
        </w:rPr>
      </w:pPr>
    </w:p>
    <w:p w14:paraId="219BFFFC" w14:textId="4350B87A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项目期别：第四期</w:t>
      </w:r>
    </w:p>
    <w:p w14:paraId="78B81EBD" w14:textId="0AC206AD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项目类型：就业实习基地项目</w:t>
      </w:r>
    </w:p>
    <w:p w14:paraId="4A8041B4" w14:textId="5086D2F8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该项目类型拟合作数量：20</w:t>
      </w:r>
    </w:p>
    <w:p w14:paraId="356578C6" w14:textId="59FA7843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拟提供直接经费支持：200000元</w:t>
      </w:r>
    </w:p>
    <w:p w14:paraId="10D70A5E" w14:textId="78E487CA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直接经费主要用途：企业为项目实施提供经费支持1万元/项，用于实习实训等方面。</w:t>
      </w:r>
    </w:p>
    <w:p w14:paraId="24B561BC" w14:textId="41DC201E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拟提供资源价值经费支持：2000000元</w:t>
      </w:r>
    </w:p>
    <w:p w14:paraId="5D733BDE" w14:textId="34C907E0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资源价值主要用途：企业为每个项目提供价值10万元的软件资源，用于学生实习实训，掌握真实生产作业流程，熟悉真实生产环境。</w:t>
      </w:r>
    </w:p>
    <w:p w14:paraId="28CC93EF" w14:textId="70D5F02E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拟合作期限：1年</w:t>
      </w:r>
    </w:p>
    <w:p w14:paraId="4B53FAF6" w14:textId="5A6C0840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拟合作高校类型：双一流建设高校,其他本科高校,高职高专院校</w:t>
      </w:r>
    </w:p>
    <w:p w14:paraId="6FCF7F9D" w14:textId="7D855CAF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拟合作专业：专业不限</w:t>
      </w:r>
    </w:p>
    <w:p w14:paraId="065F987C" w14:textId="17ABBA87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内容：（1）项目合作时间1年。（2）企业授予合作高校为毕业生就业实习基地，每年接纳相关专业5名学生进企业实习。（3）主动向高校提供人才需求信息，在学生社会实践、就业等方面，为协议高校学生提供便利与支持。</w:t>
      </w:r>
    </w:p>
    <w:p w14:paraId="1C6976A2" w14:textId="39238CA7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高校报名条件：（1）本科高校和高职院校均可申报。（2）高校应开设支持专业或相关专业，每届相关专业毕业生不低于30人。（3）高校按照协议配合办理学生实习手续，会同公司对学生进行考核；考核合格后由公司出具相应证书，并优先落实就业岗位。</w:t>
      </w:r>
    </w:p>
    <w:p w14:paraId="14F8F76D" w14:textId="536F5975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高校任务：（1）校企双方共建实践教学基地。（2）双方共同拟定就业实习方案：包括实习周期、能力培养目标、实习实践项目、实习要求、实习考核评价体系等。（3）高校结合实践教学需要，根据校企双方达成的合作协议，安排学生进行实习。（4）对参加项目的学生做好安全教育，强化学生安全管理，健全突发事件应急处置制度机制。（5）撰写相关论文复制共享项目成果。</w:t>
      </w:r>
    </w:p>
    <w:p w14:paraId="2E38CA85" w14:textId="71C7CEF1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项目联系人姓名：李昌奎</w:t>
      </w:r>
    </w:p>
    <w:p w14:paraId="53BE1374" w14:textId="195AF3E8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联系方式：13229960002</w:t>
      </w:r>
    </w:p>
    <w:p w14:paraId="3DFD1964" w14:textId="514BC49A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联系人邮箱：klkjsz@163.com</w:t>
      </w:r>
    </w:p>
    <w:p w14:paraId="26F16AB6" w14:textId="77777777" w:rsidR="00070649" w:rsidRPr="00070649" w:rsidRDefault="00070649" w:rsidP="00070649">
      <w:pPr>
        <w:jc w:val="left"/>
        <w:rPr>
          <w:rFonts w:ascii="宋体" w:eastAsia="宋体" w:hAnsi="宋体"/>
        </w:rPr>
      </w:pPr>
    </w:p>
    <w:p w14:paraId="14F71E81" w14:textId="77777777" w:rsidR="00070649" w:rsidRPr="00070649" w:rsidRDefault="00070649" w:rsidP="00070649">
      <w:pPr>
        <w:jc w:val="left"/>
        <w:rPr>
          <w:rFonts w:ascii="宋体" w:eastAsia="宋体" w:hAnsi="宋体"/>
        </w:rPr>
      </w:pPr>
    </w:p>
    <w:p w14:paraId="46A3579F" w14:textId="62C2200F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项目期别：第四期</w:t>
      </w:r>
    </w:p>
    <w:p w14:paraId="036559D7" w14:textId="4C54D0AA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项目类型：人力资源提升项目</w:t>
      </w:r>
    </w:p>
    <w:p w14:paraId="62342FDF" w14:textId="6CD5F534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该项目类型拟合作数量：20</w:t>
      </w:r>
    </w:p>
    <w:p w14:paraId="071D62A5" w14:textId="39966962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拟提供直接经费支持：200000元</w:t>
      </w:r>
    </w:p>
    <w:p w14:paraId="0D5E053F" w14:textId="5A55B51C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直接经费主要用途：企业为项目实施提供经费支持1万元/项，主要用于教师培训和教学能力提升等方面。</w:t>
      </w:r>
    </w:p>
    <w:p w14:paraId="6AFC094B" w14:textId="36ADC0DE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拟提供资源价值经费支持：2000000元</w:t>
      </w:r>
    </w:p>
    <w:p w14:paraId="61FD600E" w14:textId="42CCCDDB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lastRenderedPageBreak/>
        <w:t>资源价值主要用途：企业为每个项目提供价值10万元的软件资源，用于教师培训、掌握真实生产作业流程和真实业务。</w:t>
      </w:r>
    </w:p>
    <w:p w14:paraId="505AE2CF" w14:textId="5824B24A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拟合作期限：1年</w:t>
      </w:r>
    </w:p>
    <w:p w14:paraId="49BC045A" w14:textId="12D8AF08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拟合作高校类型：双一流建设高校,其他本科高校,高职高专院校</w:t>
      </w:r>
    </w:p>
    <w:p w14:paraId="4CFFD2C7" w14:textId="1DBF79D5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拟合作专业：专业不限</w:t>
      </w:r>
    </w:p>
    <w:p w14:paraId="0D45ED38" w14:textId="308C03BE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内容：（1）项目合作时间1年。（2）校企双方定期互派工作人员开展挂职交流，协同开展毕业生就业创业、行业发展、团队建设等专门研究，深化互利合作和流程再造。（3）企业与高校建立定向招聘关系，优先到合作高校</w:t>
      </w:r>
      <w:proofErr w:type="gramStart"/>
      <w:r w:rsidRPr="00070649">
        <w:rPr>
          <w:rFonts w:ascii="宋体" w:eastAsia="宋体" w:hAnsi="宋体"/>
        </w:rPr>
        <w:t>举办校招活动</w:t>
      </w:r>
      <w:proofErr w:type="gramEnd"/>
      <w:r w:rsidRPr="00070649">
        <w:rPr>
          <w:rFonts w:ascii="宋体" w:eastAsia="宋体" w:hAnsi="宋体"/>
        </w:rPr>
        <w:t>，打造人才工作站或专门人才基地。（4）公司与高校合作举办人力资源专门研讨会，或设立课题进行专题研究，提高公司人力资源建设水平。</w:t>
      </w:r>
    </w:p>
    <w:p w14:paraId="4EAA376A" w14:textId="55202DD8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高校报名条件：（1）本科高校和高职院校均可报名。（2）学校聘请公司有关专家担任学校大学生职业导师，动员知名专家学者参与公司人力资源建设及产品研发，为企业员工提供相关培训。</w:t>
      </w:r>
    </w:p>
    <w:p w14:paraId="731CAE94" w14:textId="67C2A274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高校任务：（1）公司与高校每年开展为期不少于2周的人员挂职交流，与设计、研发或顶岗工作，进行项目研究，合作举办1场人力资源专题研讨班。（2）学校参与行业论坛、行业交流活动。（3）参加1-2次公司组织的培训。（3）完成项目论文，形成可借鉴的经验、方法并复制推广。</w:t>
      </w:r>
    </w:p>
    <w:p w14:paraId="2E625223" w14:textId="30DF3753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项目联系人姓名：李昌奎</w:t>
      </w:r>
    </w:p>
    <w:p w14:paraId="0CF5D1A0" w14:textId="7E5A364D" w:rsidR="00070649" w:rsidRPr="00070649" w:rsidRDefault="00070649" w:rsidP="00070649">
      <w:pPr>
        <w:jc w:val="left"/>
        <w:rPr>
          <w:rFonts w:ascii="宋体" w:eastAsia="宋体" w:hAnsi="宋体"/>
        </w:rPr>
      </w:pPr>
      <w:r w:rsidRPr="00070649">
        <w:rPr>
          <w:rFonts w:ascii="宋体" w:eastAsia="宋体" w:hAnsi="宋体"/>
        </w:rPr>
        <w:t>联系方式：13229960002</w:t>
      </w:r>
    </w:p>
    <w:p w14:paraId="0349AC8E" w14:textId="1C89C2E6" w:rsidR="00070649" w:rsidRPr="00070649" w:rsidRDefault="00070649" w:rsidP="00070649">
      <w:pPr>
        <w:jc w:val="left"/>
        <w:rPr>
          <w:rFonts w:ascii="宋体" w:eastAsia="宋体" w:hAnsi="宋体" w:hint="eastAsia"/>
        </w:rPr>
      </w:pPr>
      <w:r w:rsidRPr="00070649">
        <w:rPr>
          <w:rFonts w:ascii="宋体" w:eastAsia="宋体" w:hAnsi="宋体"/>
        </w:rPr>
        <w:t>联系人邮箱：klkjsz@163.com</w:t>
      </w:r>
    </w:p>
    <w:sectPr w:rsidR="00070649" w:rsidRPr="000706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49"/>
    <w:rsid w:val="000269D8"/>
    <w:rsid w:val="00032858"/>
    <w:rsid w:val="000536EF"/>
    <w:rsid w:val="00053C0C"/>
    <w:rsid w:val="00070649"/>
    <w:rsid w:val="000718E3"/>
    <w:rsid w:val="000744E7"/>
    <w:rsid w:val="000A1490"/>
    <w:rsid w:val="000A6B94"/>
    <w:rsid w:val="000A6E8E"/>
    <w:rsid w:val="000B7448"/>
    <w:rsid w:val="000C0059"/>
    <w:rsid w:val="000C3FFD"/>
    <w:rsid w:val="000D7D9A"/>
    <w:rsid w:val="001122BC"/>
    <w:rsid w:val="00112CA9"/>
    <w:rsid w:val="0011371E"/>
    <w:rsid w:val="00136001"/>
    <w:rsid w:val="00151C50"/>
    <w:rsid w:val="00152AED"/>
    <w:rsid w:val="001634A3"/>
    <w:rsid w:val="001A0820"/>
    <w:rsid w:val="001A49E4"/>
    <w:rsid w:val="001A7563"/>
    <w:rsid w:val="001E2018"/>
    <w:rsid w:val="00205133"/>
    <w:rsid w:val="00206200"/>
    <w:rsid w:val="00232E9C"/>
    <w:rsid w:val="002435B8"/>
    <w:rsid w:val="00243D40"/>
    <w:rsid w:val="00277DAA"/>
    <w:rsid w:val="00280BC6"/>
    <w:rsid w:val="00284623"/>
    <w:rsid w:val="00285023"/>
    <w:rsid w:val="002E2233"/>
    <w:rsid w:val="002E27FB"/>
    <w:rsid w:val="002E3C2B"/>
    <w:rsid w:val="002E5E4D"/>
    <w:rsid w:val="00301A13"/>
    <w:rsid w:val="00307EDF"/>
    <w:rsid w:val="003152B4"/>
    <w:rsid w:val="00315A56"/>
    <w:rsid w:val="00325062"/>
    <w:rsid w:val="00340584"/>
    <w:rsid w:val="0035399D"/>
    <w:rsid w:val="00355100"/>
    <w:rsid w:val="00371DC9"/>
    <w:rsid w:val="003721E1"/>
    <w:rsid w:val="00380584"/>
    <w:rsid w:val="00386B87"/>
    <w:rsid w:val="003A37CF"/>
    <w:rsid w:val="003C5DA0"/>
    <w:rsid w:val="003E28C6"/>
    <w:rsid w:val="003F0E01"/>
    <w:rsid w:val="00400878"/>
    <w:rsid w:val="004264B1"/>
    <w:rsid w:val="00433230"/>
    <w:rsid w:val="00433C53"/>
    <w:rsid w:val="00452455"/>
    <w:rsid w:val="0045305A"/>
    <w:rsid w:val="004B1E94"/>
    <w:rsid w:val="004F73D2"/>
    <w:rsid w:val="00531169"/>
    <w:rsid w:val="00537624"/>
    <w:rsid w:val="00552C45"/>
    <w:rsid w:val="005623D3"/>
    <w:rsid w:val="0056376C"/>
    <w:rsid w:val="005653F4"/>
    <w:rsid w:val="00566FA5"/>
    <w:rsid w:val="00571D34"/>
    <w:rsid w:val="00586BBB"/>
    <w:rsid w:val="00592B16"/>
    <w:rsid w:val="005B1555"/>
    <w:rsid w:val="005B7BB4"/>
    <w:rsid w:val="005C0FFE"/>
    <w:rsid w:val="005C31B2"/>
    <w:rsid w:val="005E71C7"/>
    <w:rsid w:val="005F4A9A"/>
    <w:rsid w:val="005F7965"/>
    <w:rsid w:val="005F7DA5"/>
    <w:rsid w:val="006101BE"/>
    <w:rsid w:val="006113E1"/>
    <w:rsid w:val="00622299"/>
    <w:rsid w:val="00625EF1"/>
    <w:rsid w:val="00643B02"/>
    <w:rsid w:val="00651443"/>
    <w:rsid w:val="00653EEC"/>
    <w:rsid w:val="00665EA8"/>
    <w:rsid w:val="00667636"/>
    <w:rsid w:val="00697543"/>
    <w:rsid w:val="006B5583"/>
    <w:rsid w:val="006C0C26"/>
    <w:rsid w:val="006D044F"/>
    <w:rsid w:val="006D3FF1"/>
    <w:rsid w:val="006D7204"/>
    <w:rsid w:val="006F5F7E"/>
    <w:rsid w:val="00710C15"/>
    <w:rsid w:val="00720340"/>
    <w:rsid w:val="007245B6"/>
    <w:rsid w:val="00726B40"/>
    <w:rsid w:val="00726D43"/>
    <w:rsid w:val="00732774"/>
    <w:rsid w:val="007344E6"/>
    <w:rsid w:val="00754870"/>
    <w:rsid w:val="007606BF"/>
    <w:rsid w:val="007720A4"/>
    <w:rsid w:val="0077388D"/>
    <w:rsid w:val="00781910"/>
    <w:rsid w:val="00784001"/>
    <w:rsid w:val="007869A2"/>
    <w:rsid w:val="00790083"/>
    <w:rsid w:val="00792F3F"/>
    <w:rsid w:val="007A095A"/>
    <w:rsid w:val="007A7881"/>
    <w:rsid w:val="007B16A4"/>
    <w:rsid w:val="007B77F7"/>
    <w:rsid w:val="007B7DC7"/>
    <w:rsid w:val="007F587D"/>
    <w:rsid w:val="007F5D13"/>
    <w:rsid w:val="00803BB0"/>
    <w:rsid w:val="008040F0"/>
    <w:rsid w:val="00806B3A"/>
    <w:rsid w:val="008108F0"/>
    <w:rsid w:val="0081756B"/>
    <w:rsid w:val="008259BC"/>
    <w:rsid w:val="00830E10"/>
    <w:rsid w:val="00833302"/>
    <w:rsid w:val="0083760C"/>
    <w:rsid w:val="008534C2"/>
    <w:rsid w:val="00864123"/>
    <w:rsid w:val="0086479F"/>
    <w:rsid w:val="0086595E"/>
    <w:rsid w:val="008668BF"/>
    <w:rsid w:val="00871987"/>
    <w:rsid w:val="00871BBE"/>
    <w:rsid w:val="0088768F"/>
    <w:rsid w:val="00891519"/>
    <w:rsid w:val="008A2914"/>
    <w:rsid w:val="008D1CA0"/>
    <w:rsid w:val="009528EE"/>
    <w:rsid w:val="00957998"/>
    <w:rsid w:val="00957C5F"/>
    <w:rsid w:val="009660EE"/>
    <w:rsid w:val="0096668F"/>
    <w:rsid w:val="009742AD"/>
    <w:rsid w:val="009A7B7E"/>
    <w:rsid w:val="009B45E5"/>
    <w:rsid w:val="009B4DED"/>
    <w:rsid w:val="009C6FF5"/>
    <w:rsid w:val="009D40EC"/>
    <w:rsid w:val="009D7718"/>
    <w:rsid w:val="009E5A98"/>
    <w:rsid w:val="00A14A99"/>
    <w:rsid w:val="00A21F6E"/>
    <w:rsid w:val="00A437DD"/>
    <w:rsid w:val="00A47AD5"/>
    <w:rsid w:val="00A647D0"/>
    <w:rsid w:val="00A67243"/>
    <w:rsid w:val="00A83C5D"/>
    <w:rsid w:val="00A918FA"/>
    <w:rsid w:val="00A92A8A"/>
    <w:rsid w:val="00AA34E2"/>
    <w:rsid w:val="00AB1361"/>
    <w:rsid w:val="00AD43EB"/>
    <w:rsid w:val="00AD6767"/>
    <w:rsid w:val="00AE2DC0"/>
    <w:rsid w:val="00AF1764"/>
    <w:rsid w:val="00B0728D"/>
    <w:rsid w:val="00B07C3D"/>
    <w:rsid w:val="00B4159B"/>
    <w:rsid w:val="00B56F13"/>
    <w:rsid w:val="00B57766"/>
    <w:rsid w:val="00B63115"/>
    <w:rsid w:val="00B64CCA"/>
    <w:rsid w:val="00B71F02"/>
    <w:rsid w:val="00B73418"/>
    <w:rsid w:val="00BB2929"/>
    <w:rsid w:val="00BB2A9B"/>
    <w:rsid w:val="00BD4929"/>
    <w:rsid w:val="00BD685C"/>
    <w:rsid w:val="00C071FF"/>
    <w:rsid w:val="00C13BA9"/>
    <w:rsid w:val="00C15B6A"/>
    <w:rsid w:val="00C256BE"/>
    <w:rsid w:val="00C332E3"/>
    <w:rsid w:val="00C47B4E"/>
    <w:rsid w:val="00C53D4F"/>
    <w:rsid w:val="00C5521B"/>
    <w:rsid w:val="00C64013"/>
    <w:rsid w:val="00C666EB"/>
    <w:rsid w:val="00C72171"/>
    <w:rsid w:val="00C75CD6"/>
    <w:rsid w:val="00C945E0"/>
    <w:rsid w:val="00CD7AF7"/>
    <w:rsid w:val="00CE321E"/>
    <w:rsid w:val="00D06CAC"/>
    <w:rsid w:val="00D13F34"/>
    <w:rsid w:val="00D6611A"/>
    <w:rsid w:val="00D76BF6"/>
    <w:rsid w:val="00D82C56"/>
    <w:rsid w:val="00D85561"/>
    <w:rsid w:val="00DA63DE"/>
    <w:rsid w:val="00DA73A5"/>
    <w:rsid w:val="00DB7DDA"/>
    <w:rsid w:val="00DC52C8"/>
    <w:rsid w:val="00DC55E2"/>
    <w:rsid w:val="00DC7EF7"/>
    <w:rsid w:val="00DD6782"/>
    <w:rsid w:val="00E02C17"/>
    <w:rsid w:val="00E169E3"/>
    <w:rsid w:val="00E2140C"/>
    <w:rsid w:val="00E24B79"/>
    <w:rsid w:val="00E46237"/>
    <w:rsid w:val="00E60DCC"/>
    <w:rsid w:val="00E85181"/>
    <w:rsid w:val="00E85A4C"/>
    <w:rsid w:val="00E95D2A"/>
    <w:rsid w:val="00EA3751"/>
    <w:rsid w:val="00EA4901"/>
    <w:rsid w:val="00EA5DE9"/>
    <w:rsid w:val="00EB7C85"/>
    <w:rsid w:val="00ED152B"/>
    <w:rsid w:val="00ED64F7"/>
    <w:rsid w:val="00EE42CA"/>
    <w:rsid w:val="00EF2F5E"/>
    <w:rsid w:val="00F141E6"/>
    <w:rsid w:val="00F252D1"/>
    <w:rsid w:val="00F369EF"/>
    <w:rsid w:val="00F431B9"/>
    <w:rsid w:val="00F50D24"/>
    <w:rsid w:val="00F60922"/>
    <w:rsid w:val="00F652C4"/>
    <w:rsid w:val="00F7613A"/>
    <w:rsid w:val="00F80B95"/>
    <w:rsid w:val="00FB4EE1"/>
    <w:rsid w:val="00FC0FAC"/>
    <w:rsid w:val="00FC25D5"/>
    <w:rsid w:val="00FD3D56"/>
    <w:rsid w:val="00FE3D2D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18544"/>
  <w15:chartTrackingRefBased/>
  <w15:docId w15:val="{AC9DC704-53FE-421C-9483-617B1D252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7064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064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064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064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064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064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064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064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064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7064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7064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7064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7064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7064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7064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7064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7064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7064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7064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7064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7064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7064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7064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7064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7064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7064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7064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7064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70649"/>
    <w:rPr>
      <w:b/>
      <w:bCs/>
      <w:smallCaps/>
      <w:color w:val="0F4761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070649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0706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5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4318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27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664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96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263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5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0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0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1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90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92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97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46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15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00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610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65335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3108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581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232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60196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7677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317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87172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0341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2857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2494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877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8955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26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94833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6569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783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4138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08994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3488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73455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6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257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90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0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9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480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7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33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291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41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23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408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8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18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22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65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4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914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1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135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02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66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51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7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053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8553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4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28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49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724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876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53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85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9811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6070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40795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44260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897867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5101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14458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25211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361145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22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431433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6811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59942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701665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561600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7844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346189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4071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16321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708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1574">
              <w:marLeft w:val="37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24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487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91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214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49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5081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93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4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31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86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64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57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0358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339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397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303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42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lkjsz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393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</cp:revision>
  <dcterms:created xsi:type="dcterms:W3CDTF">2024-07-30T05:39:00Z</dcterms:created>
  <dcterms:modified xsi:type="dcterms:W3CDTF">2024-07-30T05:44:00Z</dcterms:modified>
</cp:coreProperties>
</file>