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19684E" w14:textId="112CEAA7" w:rsidR="004A65E4" w:rsidRPr="00D23C50" w:rsidRDefault="004A65E4" w:rsidP="003D16B4">
      <w:pPr>
        <w:jc w:val="center"/>
        <w:rPr>
          <w:rFonts w:ascii="宋体" w:eastAsia="宋体" w:hAnsi="宋体" w:cs="Times New Roman" w:hint="eastAsia"/>
          <w:sz w:val="22"/>
        </w:rPr>
      </w:pPr>
      <w:r w:rsidRPr="00D23C50">
        <w:rPr>
          <w:rFonts w:ascii="宋体" w:eastAsia="宋体" w:hAnsi="宋体" w:cs="Times New Roman" w:hint="eastAsia"/>
          <w:sz w:val="22"/>
        </w:rPr>
        <w:t>2024年开来科技（深圳）有限公司教育部产学合作协同育人项目申报指南</w:t>
      </w:r>
    </w:p>
    <w:p w14:paraId="39A25304" w14:textId="77777777" w:rsidR="004A65E4" w:rsidRPr="008661E0" w:rsidRDefault="004A65E4" w:rsidP="00DF4F1A">
      <w:pPr>
        <w:rPr>
          <w:rFonts w:ascii="Times New Roman" w:eastAsia="宋体" w:hAnsi="Times New Roman" w:cs="Times New Roman"/>
        </w:rPr>
      </w:pPr>
    </w:p>
    <w:p w14:paraId="39402EE9" w14:textId="725F8592" w:rsidR="00DF4F1A" w:rsidRPr="00D23C50" w:rsidRDefault="004A65E4" w:rsidP="00D23C50">
      <w:pPr>
        <w:ind w:firstLineChars="200" w:firstLine="420"/>
        <w:rPr>
          <w:rFonts w:ascii="宋体" w:eastAsia="宋体" w:hAnsi="宋体" w:cs="Times New Roman" w:hint="eastAsia"/>
          <w:szCs w:val="21"/>
        </w:rPr>
      </w:pPr>
      <w:r w:rsidRPr="00D23C50">
        <w:rPr>
          <w:rFonts w:ascii="宋体" w:eastAsia="宋体" w:hAnsi="宋体" w:cs="Times New Roman"/>
          <w:szCs w:val="21"/>
        </w:rPr>
        <w:t>一、</w:t>
      </w:r>
      <w:r w:rsidR="00DF4F1A" w:rsidRPr="00D23C50">
        <w:rPr>
          <w:rFonts w:ascii="宋体" w:eastAsia="宋体" w:hAnsi="宋体" w:cs="Times New Roman"/>
          <w:szCs w:val="21"/>
        </w:rPr>
        <w:t>主营业务介绍</w:t>
      </w:r>
    </w:p>
    <w:p w14:paraId="48F0C8F1"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开来科技（深圳）有限公司是先进的数字经济、智慧交通、新一代人工智能、航天科技、软件开发、数字经济等综合解决方案服务提供商。在教育部指导下，开来科技（深圳）有限公司先后参与了2017年第二批等十批教育部产学合作协同育人项目，与西北工业大学合作的“微生物制药虚拟仿真实验教学系统”被评为2021年度教育部产学合作协同育人项目优秀项目案例。</w:t>
      </w:r>
    </w:p>
    <w:p w14:paraId="0416108B" w14:textId="30838FD7" w:rsidR="00DF4F1A" w:rsidRPr="00D23C50" w:rsidRDefault="004A65E4" w:rsidP="00D23C50">
      <w:pPr>
        <w:ind w:firstLineChars="200" w:firstLine="420"/>
        <w:rPr>
          <w:rFonts w:ascii="宋体" w:eastAsia="宋体" w:hAnsi="宋体" w:cs="Times New Roman"/>
          <w:szCs w:val="21"/>
        </w:rPr>
      </w:pPr>
      <w:r w:rsidRPr="00D23C50">
        <w:rPr>
          <w:rFonts w:ascii="宋体" w:eastAsia="宋体" w:hAnsi="宋体" w:cs="Times New Roman"/>
          <w:szCs w:val="21"/>
        </w:rPr>
        <w:t>二、</w:t>
      </w:r>
      <w:r w:rsidR="00DF4F1A" w:rsidRPr="00D23C50">
        <w:rPr>
          <w:rFonts w:ascii="宋体" w:eastAsia="宋体" w:hAnsi="宋体" w:cs="Times New Roman"/>
          <w:szCs w:val="21"/>
        </w:rPr>
        <w:t>建设目标</w:t>
      </w:r>
    </w:p>
    <w:p w14:paraId="5FB21B72"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在教育部指导下，开展产学合作协同育人项目，顺应产业的快速发展形势，发挥高校在人才培养方面的优势和开来科技（深圳）有限公司在实践方面的经验，以教学内容创新和课程体系改革为抓手、以师资培训为支柱、以实践条件和实践基地建设项目为基础、以创新创业为引领，实现实践与理论教学融合、人才培养与师资培养同步，加快贯通教育链和产业链，以产业和技术发展的最新需求推动高校人才培养改革。</w:t>
      </w:r>
    </w:p>
    <w:p w14:paraId="2F9D8E1A" w14:textId="14A3E1B3" w:rsidR="00DF4F1A" w:rsidRPr="00D23C50" w:rsidRDefault="004A65E4" w:rsidP="00D23C50">
      <w:pPr>
        <w:ind w:firstLineChars="200" w:firstLine="420"/>
        <w:rPr>
          <w:rFonts w:ascii="宋体" w:eastAsia="宋体" w:hAnsi="宋体" w:cs="Times New Roman"/>
          <w:szCs w:val="21"/>
        </w:rPr>
      </w:pPr>
      <w:r w:rsidRPr="00D23C50">
        <w:rPr>
          <w:rFonts w:ascii="宋体" w:eastAsia="宋体" w:hAnsi="宋体" w:cs="Times New Roman"/>
          <w:szCs w:val="21"/>
        </w:rPr>
        <w:t>三、</w:t>
      </w:r>
      <w:r w:rsidR="00DF4F1A" w:rsidRPr="00D23C50">
        <w:rPr>
          <w:rFonts w:ascii="宋体" w:eastAsia="宋体" w:hAnsi="宋体" w:cs="Times New Roman"/>
          <w:szCs w:val="21"/>
        </w:rPr>
        <w:t>项目内容</w:t>
      </w:r>
    </w:p>
    <w:p w14:paraId="0FD8A850"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（一）新工科、新医科、新农科、新文科建设项目</w:t>
      </w:r>
    </w:p>
    <w:p w14:paraId="05BDB193" w14:textId="77777777" w:rsidR="00DF4F1A" w:rsidRPr="00D23C50" w:rsidRDefault="00DF4F1A" w:rsidP="00D23C50">
      <w:pPr>
        <w:ind w:firstLineChars="200" w:firstLine="420"/>
        <w:rPr>
          <w:rFonts w:ascii="宋体" w:eastAsia="宋体" w:hAnsi="宋体" w:cs="Times New Roman"/>
          <w:szCs w:val="21"/>
        </w:rPr>
      </w:pPr>
      <w:proofErr w:type="gramStart"/>
      <w:r w:rsidRPr="00D23C50">
        <w:rPr>
          <w:rFonts w:ascii="宋体" w:eastAsia="宋体" w:hAnsi="宋体" w:cs="Times New Roman"/>
          <w:szCs w:val="21"/>
        </w:rPr>
        <w:t>拟支持</w:t>
      </w:r>
      <w:proofErr w:type="gramEnd"/>
      <w:r w:rsidRPr="00D23C50">
        <w:rPr>
          <w:rFonts w:ascii="宋体" w:eastAsia="宋体" w:hAnsi="宋体" w:cs="Times New Roman"/>
          <w:szCs w:val="21"/>
        </w:rPr>
        <w:t>8个项目。企业提供经费和资源，支持高校开展新工科、新医科、新农科、新文科研究与实践，支撑服务以新技术、新业态、新产业、新模式为特点的新经济发展，研究大数据、新一代人工智能等新技术对人才培养模式、师资队伍建设、教材及评价体系等内容的需求状况及趋势，推动产教融合，为“四新”建设提供可借鉴的经验并复制推广。</w:t>
      </w:r>
    </w:p>
    <w:p w14:paraId="595203D5"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（二）教学内容和课程体系改革</w:t>
      </w:r>
    </w:p>
    <w:p w14:paraId="3A69DB65"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拟设立6个项目。企业提供经费、师资、技术、平台等，支持一流本科课程建设，注重创新型、复合型、应用型人才培养课程建设的创新性、示范引领性和推广性，建设适应行业发展需要、可共享的课程、教材、教学案例等资源并推广应用。</w:t>
      </w:r>
    </w:p>
    <w:p w14:paraId="0A128371"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（三）师资培训项目</w:t>
      </w:r>
    </w:p>
    <w:p w14:paraId="0349400D"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拟设立4个项目。企业提供经费和资源，由高校和企业共同组织开展面向教师的技术培训、经验分享、项目研究等工作，提升教师教学水平和实践能力。</w:t>
      </w:r>
    </w:p>
    <w:p w14:paraId="2C2AD677"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（四）实践条件和实践基地建设项目</w:t>
      </w:r>
    </w:p>
    <w:p w14:paraId="02725F5D"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拟设立10个项目。企业提供资金、软硬件设备或平台等支持，着力解决实践教学中真实实验条件不具备或实际运行困难，涉及高危或极端环境，高成本、高消耗、不可逆操作、大型综合训练等问题，提高实践教学质量。</w:t>
      </w:r>
    </w:p>
    <w:p w14:paraId="78C12BE1"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（五）创新创业教育改革项目</w:t>
      </w:r>
    </w:p>
    <w:p w14:paraId="25BD4051"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拟设立2个项目。企业提供师资、软硬件条件、投资基金等，围绕促进大学生创新精神和创新能力，支持高校加强创新教育课程体系、实践训练体系、</w:t>
      </w:r>
      <w:proofErr w:type="gramStart"/>
      <w:r w:rsidRPr="00D23C50">
        <w:rPr>
          <w:rFonts w:ascii="宋体" w:eastAsia="宋体" w:hAnsi="宋体" w:cs="Times New Roman"/>
          <w:szCs w:val="21"/>
        </w:rPr>
        <w:t>创客空间</w:t>
      </w:r>
      <w:proofErr w:type="gramEnd"/>
      <w:r w:rsidRPr="00D23C50">
        <w:rPr>
          <w:rFonts w:ascii="宋体" w:eastAsia="宋体" w:hAnsi="宋体" w:cs="Times New Roman"/>
          <w:szCs w:val="21"/>
        </w:rPr>
        <w:t>、项目孵化转化平台等建设，形成可复制可推广的经验和做法，深化创新教育改革。</w:t>
      </w:r>
    </w:p>
    <w:p w14:paraId="3FDE4A6A" w14:textId="5597FCF8" w:rsidR="00DF4F1A" w:rsidRPr="00D23C50" w:rsidRDefault="004A65E4" w:rsidP="00D23C50">
      <w:pPr>
        <w:ind w:firstLineChars="200" w:firstLine="420"/>
        <w:rPr>
          <w:rFonts w:ascii="宋体" w:eastAsia="宋体" w:hAnsi="宋体" w:cs="Times New Roman"/>
          <w:szCs w:val="21"/>
        </w:rPr>
      </w:pPr>
      <w:r w:rsidRPr="00D23C50">
        <w:rPr>
          <w:rFonts w:ascii="宋体" w:eastAsia="宋体" w:hAnsi="宋体" w:cs="Times New Roman"/>
          <w:szCs w:val="21"/>
        </w:rPr>
        <w:t>四、</w:t>
      </w:r>
      <w:r w:rsidR="00DF4F1A" w:rsidRPr="00D23C50">
        <w:rPr>
          <w:rFonts w:ascii="宋体" w:eastAsia="宋体" w:hAnsi="宋体" w:cs="Times New Roman"/>
          <w:szCs w:val="21"/>
        </w:rPr>
        <w:t>申报条件</w:t>
      </w:r>
    </w:p>
    <w:p w14:paraId="2F495D44"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1.新工科、新医科、新农科、新文科建设</w:t>
      </w:r>
    </w:p>
    <w:p w14:paraId="2C8BC6A8"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（1）申报人要求具有中级及以上职称，申报课程完成后需要在本学校进行试用推广；</w:t>
      </w:r>
    </w:p>
    <w:p w14:paraId="0950E36A"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（2）学校积极支持产学合作协同育人项目，切实推进高校专业体系改革。</w:t>
      </w:r>
    </w:p>
    <w:p w14:paraId="7F311ED0"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2.教学内容和课程体系改革项目</w:t>
      </w:r>
    </w:p>
    <w:p w14:paraId="1A781271"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（1）成果须包含课程内容和典型教学案例两部分，形成完整的项目建设内容。申报课程应以现有课程为基础，要求该课程至少已开设2年以上。</w:t>
      </w:r>
    </w:p>
    <w:p w14:paraId="0B683CB7"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（2）请选择具体课程方向，专注于某门课程、课程</w:t>
      </w:r>
      <w:proofErr w:type="gramStart"/>
      <w:r w:rsidRPr="00D23C50">
        <w:rPr>
          <w:rFonts w:ascii="宋体" w:eastAsia="宋体" w:hAnsi="宋体" w:cs="Times New Roman"/>
          <w:szCs w:val="21"/>
        </w:rPr>
        <w:t>群或者</w:t>
      </w:r>
      <w:proofErr w:type="gramEnd"/>
      <w:r w:rsidRPr="00D23C50">
        <w:rPr>
          <w:rFonts w:ascii="宋体" w:eastAsia="宋体" w:hAnsi="宋体" w:cs="Times New Roman"/>
          <w:szCs w:val="21"/>
        </w:rPr>
        <w:t>专业，形成有参考和实践价值的教学改革方案。</w:t>
      </w:r>
    </w:p>
    <w:p w14:paraId="38EDECC8"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lastRenderedPageBreak/>
        <w:t>（3）请具体明确该教学方案将是可公开、可共享的。</w:t>
      </w:r>
    </w:p>
    <w:p w14:paraId="1AA18641"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3.师资培训项目</w:t>
      </w:r>
    </w:p>
    <w:p w14:paraId="41A83E09"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（1）申报人要求中级及以上职称的骨干教师，有一定的技术基础或跨专业学科学习热情。</w:t>
      </w:r>
    </w:p>
    <w:p w14:paraId="6E60B19D"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（2）承办师资培训活动的高校有能力提供培训场地和必要的教学设备（如投影仪、教师机等）。</w:t>
      </w:r>
    </w:p>
    <w:p w14:paraId="0E8AC5C8"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4.实践条件和实践基地建设项目</w:t>
      </w:r>
    </w:p>
    <w:p w14:paraId="7CD232F0"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（1）在本专业实践教学方面具有一定建设基础，不接受零基础建设申报。</w:t>
      </w:r>
    </w:p>
    <w:p w14:paraId="26F9249D"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（2）在相关专业实践教学上拥有实践教学成果（包括教学和实践两部分）者优先。</w:t>
      </w:r>
    </w:p>
    <w:p w14:paraId="3EFE6597"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（3）实践教学课时安排不应少于48学时，平均每年实践教学次数不少于二次。</w:t>
      </w:r>
    </w:p>
    <w:p w14:paraId="408C216E"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（4）同等条件下，优先考虑受益面大、应用课程多的项目申报。</w:t>
      </w:r>
    </w:p>
    <w:p w14:paraId="5AEB4F0D"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5. 创新创业教育项目（满足一项即可）</w:t>
      </w:r>
    </w:p>
    <w:p w14:paraId="10449A9D"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（1）改善相关教育课程体系，并将创新创业学习贯穿整个课程体系；</w:t>
      </w:r>
    </w:p>
    <w:p w14:paraId="32EC3A4C"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（2）完善相关实践教学体系，结合创新创业教育改革项目完善课程实践体系；</w:t>
      </w:r>
    </w:p>
    <w:p w14:paraId="2B855778"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（3）高校设置大学生创业园</w:t>
      </w:r>
      <w:proofErr w:type="gramStart"/>
      <w:r w:rsidRPr="00D23C50">
        <w:rPr>
          <w:rFonts w:ascii="宋体" w:eastAsia="宋体" w:hAnsi="宋体" w:cs="Times New Roman"/>
          <w:szCs w:val="21"/>
        </w:rPr>
        <w:t>或创客</w:t>
      </w:r>
      <w:proofErr w:type="gramEnd"/>
      <w:r w:rsidRPr="00D23C50">
        <w:rPr>
          <w:rFonts w:ascii="宋体" w:eastAsia="宋体" w:hAnsi="宋体" w:cs="Times New Roman"/>
          <w:szCs w:val="21"/>
        </w:rPr>
        <w:t>空间，教师指导学生进行相关创业策划、比赛。</w:t>
      </w:r>
    </w:p>
    <w:p w14:paraId="3579529D"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请注意：每位老师请申报上述项目中的一项，不鼓励多项申报。对于之前3年内已经获得同类资助的教师，不再接受相关项目的申报，但欢迎申报其他未获得过资助的项目类型。</w:t>
      </w:r>
    </w:p>
    <w:p w14:paraId="1688268C" w14:textId="70291234" w:rsidR="00DF4F1A" w:rsidRPr="00D23C50" w:rsidRDefault="004A65E4" w:rsidP="00D23C50">
      <w:pPr>
        <w:ind w:firstLineChars="200" w:firstLine="420"/>
        <w:rPr>
          <w:rFonts w:ascii="宋体" w:eastAsia="宋体" w:hAnsi="宋体" w:cs="Times New Roman"/>
          <w:szCs w:val="21"/>
        </w:rPr>
      </w:pPr>
      <w:r w:rsidRPr="00D23C50">
        <w:rPr>
          <w:rFonts w:ascii="宋体" w:eastAsia="宋体" w:hAnsi="宋体" w:cs="Times New Roman"/>
          <w:szCs w:val="21"/>
        </w:rPr>
        <w:t>五、</w:t>
      </w:r>
      <w:r w:rsidR="00DF4F1A" w:rsidRPr="00D23C50">
        <w:rPr>
          <w:rFonts w:ascii="宋体" w:eastAsia="宋体" w:hAnsi="宋体" w:cs="Times New Roman"/>
          <w:szCs w:val="21"/>
        </w:rPr>
        <w:t>建设要求</w:t>
      </w:r>
    </w:p>
    <w:p w14:paraId="0406ED76"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1.立项新工科、新医科、新农科、新文科建设项目，须完成以下任务：</w:t>
      </w:r>
    </w:p>
    <w:p w14:paraId="18D08B02"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（1）课程大纲，包括具体的课程时间分配、章节、实验、习题描述；</w:t>
      </w:r>
    </w:p>
    <w:p w14:paraId="137183FD"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（2）教师授课教案：每章节均提供PPT课件；</w:t>
      </w:r>
    </w:p>
    <w:p w14:paraId="04E12D4F"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（3）典型教学案例：围绕课程教学内容，开发2个典型教学案例；</w:t>
      </w:r>
    </w:p>
    <w:p w14:paraId="4D93E7DC"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（4）习题：按照教学内容和进度情况，每章节均设计与该章节匹配的习题，并给出参考答案；</w:t>
      </w:r>
    </w:p>
    <w:p w14:paraId="3E32AEF0"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（5）课程实验：实验描述及实验步骤。</w:t>
      </w:r>
    </w:p>
    <w:p w14:paraId="396DFE69"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2.教学内容和课程体系改革项目需完成以下任务：</w:t>
      </w:r>
    </w:p>
    <w:p w14:paraId="4BC5D816"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（1）更新人才培养方案，包括教学计划、教学大纲、教学课件、实验手册、教学设计、教学评价典型教学案例等。</w:t>
      </w:r>
    </w:p>
    <w:p w14:paraId="7FFFAAF1"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（2）形成教学模式创新研究报告，包括实施方案、过程指标、实施案例等。</w:t>
      </w:r>
    </w:p>
    <w:p w14:paraId="0E4DCF6C"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（3）以上成果均需提供所有数字资源，包含.doc或.ppt形式的文件。</w:t>
      </w:r>
    </w:p>
    <w:p w14:paraId="5A1B1D0D"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3.立项师资培训项目须完成以下任务</w:t>
      </w:r>
    </w:p>
    <w:p w14:paraId="5D366C1D"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（1）培训计划：包括具体的培训时间、培训日程等描述；</w:t>
      </w:r>
    </w:p>
    <w:p w14:paraId="0BDE8010"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（2）培训内容：包括培训相关的实务案例、政策导读等内容；</w:t>
      </w:r>
    </w:p>
    <w:p w14:paraId="71E38C06"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（3）实践案例：围绕培训内容，设计若干实践案例；</w:t>
      </w:r>
    </w:p>
    <w:p w14:paraId="417FB472"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（4）考核：按照培训内容和培训目标，设计与该培训匹配的教学实践，并给出评分参考；</w:t>
      </w:r>
    </w:p>
    <w:p w14:paraId="5B3A5367"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（5）请明确注明可公开、可共享。</w:t>
      </w:r>
    </w:p>
    <w:p w14:paraId="679E7606"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4.实践条件和实践基地建设项目需完成以下任务：</w:t>
      </w:r>
    </w:p>
    <w:p w14:paraId="4522BBB1"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（1）项目周期内完成1个虚拟仿真实验项目建设，且参与项目建设的学生不少于30人。</w:t>
      </w:r>
    </w:p>
    <w:p w14:paraId="60874446"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（2）形成实习实训方案、实习实训报告，组织编写《实习实训教学大纲》、案例集等。</w:t>
      </w:r>
    </w:p>
    <w:p w14:paraId="40531C81"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（3）以上成果均需提供所有数字资源，包含.doc或.ppt形式的文件。</w:t>
      </w:r>
    </w:p>
    <w:p w14:paraId="4F7949FE"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（4）请明确注明成果可公开、可共享。</w:t>
      </w:r>
    </w:p>
    <w:p w14:paraId="7B1879E6"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5.创新创业教育改革项目需完成以下任务：</w:t>
      </w:r>
    </w:p>
    <w:p w14:paraId="75096A95"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（1）创新创业教育课程体系；</w:t>
      </w:r>
    </w:p>
    <w:p w14:paraId="054AC40D"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lastRenderedPageBreak/>
        <w:t>（2）所有数字资源，包含.doc、.mp4或.ppt等形式的文件；</w:t>
      </w:r>
    </w:p>
    <w:p w14:paraId="204FEC2F"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（3）教改方案或执行报告，可以以论文、学术著作、教材等形式呈现；</w:t>
      </w:r>
    </w:p>
    <w:p w14:paraId="35248929"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（4）请明确注明可公开、可共享。</w:t>
      </w:r>
    </w:p>
    <w:p w14:paraId="2DC88743" w14:textId="5899C7D8" w:rsidR="00DF4F1A" w:rsidRPr="00D23C50" w:rsidRDefault="004A65E4" w:rsidP="00D23C50">
      <w:pPr>
        <w:ind w:firstLineChars="200" w:firstLine="420"/>
        <w:rPr>
          <w:rFonts w:ascii="宋体" w:eastAsia="宋体" w:hAnsi="宋体" w:cs="Times New Roman"/>
          <w:szCs w:val="21"/>
        </w:rPr>
      </w:pPr>
      <w:r w:rsidRPr="00D23C50">
        <w:rPr>
          <w:rFonts w:ascii="宋体" w:eastAsia="宋体" w:hAnsi="宋体" w:cs="Times New Roman"/>
          <w:szCs w:val="21"/>
        </w:rPr>
        <w:t>六、</w:t>
      </w:r>
      <w:r w:rsidR="00DF4F1A" w:rsidRPr="00D23C50">
        <w:rPr>
          <w:rFonts w:ascii="宋体" w:eastAsia="宋体" w:hAnsi="宋体" w:cs="Times New Roman"/>
          <w:szCs w:val="21"/>
        </w:rPr>
        <w:t>支持办法</w:t>
      </w:r>
    </w:p>
    <w:p w14:paraId="0D0F23C5" w14:textId="77777777" w:rsidR="00DF4F1A" w:rsidRPr="00D23C50" w:rsidRDefault="00DF4F1A" w:rsidP="00D23C50">
      <w:pPr>
        <w:ind w:firstLineChars="200" w:firstLine="420"/>
        <w:rPr>
          <w:rFonts w:ascii="宋体" w:eastAsia="宋体" w:hAnsi="宋体" w:cs="Times New Roman"/>
          <w:szCs w:val="21"/>
        </w:rPr>
      </w:pPr>
      <w:proofErr w:type="gramStart"/>
      <w:r w:rsidRPr="00D23C50">
        <w:rPr>
          <w:rFonts w:ascii="宋体" w:eastAsia="宋体" w:hAnsi="宋体" w:cs="Times New Roman"/>
          <w:szCs w:val="21"/>
        </w:rPr>
        <w:t>拟支持</w:t>
      </w:r>
      <w:proofErr w:type="gramEnd"/>
      <w:r w:rsidRPr="00D23C50">
        <w:rPr>
          <w:rFonts w:ascii="宋体" w:eastAsia="宋体" w:hAnsi="宋体" w:cs="Times New Roman"/>
          <w:szCs w:val="21"/>
        </w:rPr>
        <w:t>8项新工科、新医科、新农科、新文科建设项目，6项教学内容和课程体系改革项目，4项师资培训项目，10项实践条件和实践基地建设项目，2项创新创业教育改革项目。建设周期均为从立项日期起1年。</w:t>
      </w:r>
    </w:p>
    <w:p w14:paraId="18DBEC4D"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1.经费：开来科技（深圳）有限公司拟资助入选的新工科、新医科、新农科、新文科建设项目、教学内容和课程体系改革项目、创新创业教育改革项目每项5万元人民币经费支持，拟资助入选的师资培训项目每项2万元人民币经费支持，拟资助入选的实践条件和实践基地建设项目每项价值20万元人民币的软硬件资源支持。</w:t>
      </w:r>
    </w:p>
    <w:p w14:paraId="4804F9A3"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2.开来科技（深圳）有限公司将为立项项目提供必要的支持。在项目开展的两年期内，保持双向沟通和交流，促进建设项目的顺利进行。</w:t>
      </w:r>
    </w:p>
    <w:p w14:paraId="7D6357ED" w14:textId="3EA9221F"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3.在项目结束之际，进行项目评审。目的是对项目进行总结，巩固建设成果，并为公开共享建设成果给所有学校做准备。</w:t>
      </w:r>
    </w:p>
    <w:p w14:paraId="67312B4A" w14:textId="436FB482" w:rsidR="00DF4F1A" w:rsidRPr="00D23C50" w:rsidRDefault="004A65E4" w:rsidP="00D23C50">
      <w:pPr>
        <w:ind w:firstLineChars="200" w:firstLine="420"/>
        <w:rPr>
          <w:rFonts w:ascii="宋体" w:eastAsia="宋体" w:hAnsi="宋体" w:cs="Times New Roman"/>
          <w:szCs w:val="21"/>
        </w:rPr>
      </w:pPr>
      <w:r w:rsidRPr="00D23C50">
        <w:rPr>
          <w:rFonts w:ascii="宋体" w:eastAsia="宋体" w:hAnsi="宋体" w:cs="Times New Roman"/>
          <w:szCs w:val="21"/>
        </w:rPr>
        <w:t>七、</w:t>
      </w:r>
      <w:r w:rsidR="00DF4F1A" w:rsidRPr="00D23C50">
        <w:rPr>
          <w:rFonts w:ascii="宋体" w:eastAsia="宋体" w:hAnsi="宋体" w:cs="Times New Roman"/>
          <w:szCs w:val="21"/>
        </w:rPr>
        <w:t>申请办法</w:t>
      </w:r>
    </w:p>
    <w:p w14:paraId="6A69A022"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1.申报者应在产学合作协同育人平台（http://cxhz.hep.com.cn）注册用户，按平台要求填写申报相关信息，并下载项目申请书填写。</w:t>
      </w:r>
    </w:p>
    <w:p w14:paraId="71311CFA"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2.项目申报人须在平台项目申报规定时间前将加盖高校校级主管部门公章的申请书形成PDF格式电子文档（无需提供纸质文档）上传至平台。若有任何疑问，请与企业项目负责人联系。企业项目负责人：陈淑华，电话：13229960002，邮箱：klkjsz@163.com。</w:t>
      </w:r>
    </w:p>
    <w:p w14:paraId="0431A0DB" w14:textId="77777777" w:rsidR="00DF4F1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3.开来科技（深圳）有限公司将于项目申报结束后组织专家进行项目评审，并及时公布入选项目名单。</w:t>
      </w:r>
    </w:p>
    <w:p w14:paraId="499A6522" w14:textId="7EF492C0" w:rsidR="00DB7DDA" w:rsidRPr="00D23C50" w:rsidRDefault="00DF4F1A" w:rsidP="00D23C50">
      <w:pPr>
        <w:ind w:firstLineChars="200" w:firstLine="420"/>
        <w:rPr>
          <w:rFonts w:ascii="宋体" w:eastAsia="宋体" w:hAnsi="宋体" w:cs="Times New Roman"/>
          <w:szCs w:val="21"/>
        </w:rPr>
      </w:pPr>
      <w:r w:rsidRPr="00D23C50">
        <w:rPr>
          <w:rFonts w:ascii="宋体" w:eastAsia="宋体" w:hAnsi="宋体" w:cs="Times New Roman"/>
          <w:szCs w:val="21"/>
        </w:rPr>
        <w:t>4.开来科技（深圳）有限公司将与项目申报负责人所在高校签署立项项目协议书。立项项目周期为2年，所有工作应在立项项目协议书约定的项目周期内完成。项目到期后，项目负责人提交结题报告及项目成果，开来科技将对项目进行验收。</w:t>
      </w:r>
    </w:p>
    <w:sectPr w:rsidR="00DB7DDA" w:rsidRPr="00D23C5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B26"/>
    <w:rsid w:val="000269D8"/>
    <w:rsid w:val="00032858"/>
    <w:rsid w:val="000536EF"/>
    <w:rsid w:val="00053C0C"/>
    <w:rsid w:val="000744E7"/>
    <w:rsid w:val="000A1490"/>
    <w:rsid w:val="000A6B94"/>
    <w:rsid w:val="000A6E8E"/>
    <w:rsid w:val="000B7448"/>
    <w:rsid w:val="000C3FFD"/>
    <w:rsid w:val="000D7D9A"/>
    <w:rsid w:val="001122BC"/>
    <w:rsid w:val="0011371E"/>
    <w:rsid w:val="00136001"/>
    <w:rsid w:val="00151C50"/>
    <w:rsid w:val="001A0820"/>
    <w:rsid w:val="001A49E4"/>
    <w:rsid w:val="001A7563"/>
    <w:rsid w:val="001E2018"/>
    <w:rsid w:val="00205133"/>
    <w:rsid w:val="002435B8"/>
    <w:rsid w:val="00263B26"/>
    <w:rsid w:val="00277DAA"/>
    <w:rsid w:val="00280BC6"/>
    <w:rsid w:val="00284623"/>
    <w:rsid w:val="00285023"/>
    <w:rsid w:val="002E2233"/>
    <w:rsid w:val="002E27FB"/>
    <w:rsid w:val="002E3C2B"/>
    <w:rsid w:val="002E5E4D"/>
    <w:rsid w:val="00301A13"/>
    <w:rsid w:val="00307EDF"/>
    <w:rsid w:val="003152B4"/>
    <w:rsid w:val="00325062"/>
    <w:rsid w:val="00340584"/>
    <w:rsid w:val="00355100"/>
    <w:rsid w:val="00371DC9"/>
    <w:rsid w:val="003721E1"/>
    <w:rsid w:val="00386B87"/>
    <w:rsid w:val="003A37CF"/>
    <w:rsid w:val="003C5DA0"/>
    <w:rsid w:val="003D16B4"/>
    <w:rsid w:val="003E28C6"/>
    <w:rsid w:val="003F0E01"/>
    <w:rsid w:val="00400878"/>
    <w:rsid w:val="00433230"/>
    <w:rsid w:val="00433C53"/>
    <w:rsid w:val="00452455"/>
    <w:rsid w:val="0045305A"/>
    <w:rsid w:val="004A65E4"/>
    <w:rsid w:val="004B1E94"/>
    <w:rsid w:val="004F73D2"/>
    <w:rsid w:val="00531169"/>
    <w:rsid w:val="00537624"/>
    <w:rsid w:val="00552C45"/>
    <w:rsid w:val="005623D3"/>
    <w:rsid w:val="0056376C"/>
    <w:rsid w:val="005653F4"/>
    <w:rsid w:val="00566FA5"/>
    <w:rsid w:val="00571D34"/>
    <w:rsid w:val="00586BBB"/>
    <w:rsid w:val="00592B16"/>
    <w:rsid w:val="005B1555"/>
    <w:rsid w:val="005B7BB4"/>
    <w:rsid w:val="005C0FFE"/>
    <w:rsid w:val="005C31B2"/>
    <w:rsid w:val="005E71C7"/>
    <w:rsid w:val="005F4A9A"/>
    <w:rsid w:val="005F7965"/>
    <w:rsid w:val="005F7DA5"/>
    <w:rsid w:val="006101BE"/>
    <w:rsid w:val="006113E1"/>
    <w:rsid w:val="00622299"/>
    <w:rsid w:val="00625EF1"/>
    <w:rsid w:val="00643B02"/>
    <w:rsid w:val="00651443"/>
    <w:rsid w:val="00653EEC"/>
    <w:rsid w:val="00665EA8"/>
    <w:rsid w:val="00667636"/>
    <w:rsid w:val="00697543"/>
    <w:rsid w:val="006B5583"/>
    <w:rsid w:val="006C0C26"/>
    <w:rsid w:val="006D044F"/>
    <w:rsid w:val="006D3FF1"/>
    <w:rsid w:val="006D7204"/>
    <w:rsid w:val="006F5F7E"/>
    <w:rsid w:val="00710C15"/>
    <w:rsid w:val="00720340"/>
    <w:rsid w:val="007245B6"/>
    <w:rsid w:val="00726D43"/>
    <w:rsid w:val="00732774"/>
    <w:rsid w:val="007344E6"/>
    <w:rsid w:val="00754870"/>
    <w:rsid w:val="007606BF"/>
    <w:rsid w:val="007720A4"/>
    <w:rsid w:val="0077388D"/>
    <w:rsid w:val="00781910"/>
    <w:rsid w:val="00784001"/>
    <w:rsid w:val="007869A2"/>
    <w:rsid w:val="00792F3F"/>
    <w:rsid w:val="007A095A"/>
    <w:rsid w:val="007A7881"/>
    <w:rsid w:val="007B16A4"/>
    <w:rsid w:val="007B77F7"/>
    <w:rsid w:val="007B7DC7"/>
    <w:rsid w:val="007F587D"/>
    <w:rsid w:val="007F5D13"/>
    <w:rsid w:val="008040F0"/>
    <w:rsid w:val="008108F0"/>
    <w:rsid w:val="0081756B"/>
    <w:rsid w:val="00830E10"/>
    <w:rsid w:val="00833302"/>
    <w:rsid w:val="0083760C"/>
    <w:rsid w:val="008534C2"/>
    <w:rsid w:val="00864123"/>
    <w:rsid w:val="0086479F"/>
    <w:rsid w:val="0086595E"/>
    <w:rsid w:val="008661E0"/>
    <w:rsid w:val="008668BF"/>
    <w:rsid w:val="0088768F"/>
    <w:rsid w:val="00891519"/>
    <w:rsid w:val="008D1CA0"/>
    <w:rsid w:val="009528EE"/>
    <w:rsid w:val="00957998"/>
    <w:rsid w:val="00957C5F"/>
    <w:rsid w:val="009660EE"/>
    <w:rsid w:val="0096668F"/>
    <w:rsid w:val="009742AD"/>
    <w:rsid w:val="009B45E5"/>
    <w:rsid w:val="009C6FF5"/>
    <w:rsid w:val="009E5A98"/>
    <w:rsid w:val="00A14A99"/>
    <w:rsid w:val="00A21F6E"/>
    <w:rsid w:val="00A437DD"/>
    <w:rsid w:val="00A47AD5"/>
    <w:rsid w:val="00A647D0"/>
    <w:rsid w:val="00A67243"/>
    <w:rsid w:val="00A83C5D"/>
    <w:rsid w:val="00AA34E2"/>
    <w:rsid w:val="00AB1361"/>
    <w:rsid w:val="00AD43EB"/>
    <w:rsid w:val="00AD6767"/>
    <w:rsid w:val="00AE2DC0"/>
    <w:rsid w:val="00AF1764"/>
    <w:rsid w:val="00AF72CD"/>
    <w:rsid w:val="00B0728D"/>
    <w:rsid w:val="00B07C3D"/>
    <w:rsid w:val="00B4159B"/>
    <w:rsid w:val="00B56F13"/>
    <w:rsid w:val="00B57766"/>
    <w:rsid w:val="00B63115"/>
    <w:rsid w:val="00B64CCA"/>
    <w:rsid w:val="00B71F02"/>
    <w:rsid w:val="00B73418"/>
    <w:rsid w:val="00BB2A9B"/>
    <w:rsid w:val="00BD4929"/>
    <w:rsid w:val="00BD685C"/>
    <w:rsid w:val="00C071FF"/>
    <w:rsid w:val="00C13BA9"/>
    <w:rsid w:val="00C15B6A"/>
    <w:rsid w:val="00C256BE"/>
    <w:rsid w:val="00C332E3"/>
    <w:rsid w:val="00C33582"/>
    <w:rsid w:val="00C47B4E"/>
    <w:rsid w:val="00C53D4F"/>
    <w:rsid w:val="00C64013"/>
    <w:rsid w:val="00C666EB"/>
    <w:rsid w:val="00C72171"/>
    <w:rsid w:val="00C75CD6"/>
    <w:rsid w:val="00C945E0"/>
    <w:rsid w:val="00CD7AF7"/>
    <w:rsid w:val="00CE321E"/>
    <w:rsid w:val="00D06CAC"/>
    <w:rsid w:val="00D13F34"/>
    <w:rsid w:val="00D23C50"/>
    <w:rsid w:val="00D6611A"/>
    <w:rsid w:val="00D76BF6"/>
    <w:rsid w:val="00D82C56"/>
    <w:rsid w:val="00D85561"/>
    <w:rsid w:val="00DA73A5"/>
    <w:rsid w:val="00DB7DDA"/>
    <w:rsid w:val="00DC52C8"/>
    <w:rsid w:val="00DC55E2"/>
    <w:rsid w:val="00DC7EF7"/>
    <w:rsid w:val="00DD6782"/>
    <w:rsid w:val="00DF4F1A"/>
    <w:rsid w:val="00E02C17"/>
    <w:rsid w:val="00E169E3"/>
    <w:rsid w:val="00E2140C"/>
    <w:rsid w:val="00E24B79"/>
    <w:rsid w:val="00E46237"/>
    <w:rsid w:val="00E60DCC"/>
    <w:rsid w:val="00E85181"/>
    <w:rsid w:val="00E85A4C"/>
    <w:rsid w:val="00E95D2A"/>
    <w:rsid w:val="00EA3751"/>
    <w:rsid w:val="00EA4901"/>
    <w:rsid w:val="00ED64F7"/>
    <w:rsid w:val="00EE42CA"/>
    <w:rsid w:val="00EF2F5E"/>
    <w:rsid w:val="00F141E6"/>
    <w:rsid w:val="00F252D1"/>
    <w:rsid w:val="00F369EF"/>
    <w:rsid w:val="00F431B9"/>
    <w:rsid w:val="00F50D24"/>
    <w:rsid w:val="00F60922"/>
    <w:rsid w:val="00F652C4"/>
    <w:rsid w:val="00F7613A"/>
    <w:rsid w:val="00F80B95"/>
    <w:rsid w:val="00FB4EE1"/>
    <w:rsid w:val="00FC0FAC"/>
    <w:rsid w:val="00FC25D5"/>
    <w:rsid w:val="00FE3D2D"/>
    <w:rsid w:val="00FF15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6844B"/>
  <w15:chartTrackingRefBased/>
  <w15:docId w15:val="{F7064412-9947-40B4-BED6-820969A1A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63B26"/>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263B26"/>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263B26"/>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263B26"/>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263B26"/>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263B26"/>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263B26"/>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263B26"/>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263B26"/>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263B26"/>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263B26"/>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263B26"/>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263B26"/>
    <w:rPr>
      <w:rFonts w:cstheme="majorBidi"/>
      <w:color w:val="0F4761" w:themeColor="accent1" w:themeShade="BF"/>
      <w:sz w:val="28"/>
      <w:szCs w:val="28"/>
    </w:rPr>
  </w:style>
  <w:style w:type="character" w:customStyle="1" w:styleId="50">
    <w:name w:val="标题 5 字符"/>
    <w:basedOn w:val="a0"/>
    <w:link w:val="5"/>
    <w:uiPriority w:val="9"/>
    <w:semiHidden/>
    <w:rsid w:val="00263B26"/>
    <w:rPr>
      <w:rFonts w:cstheme="majorBidi"/>
      <w:color w:val="0F4761" w:themeColor="accent1" w:themeShade="BF"/>
      <w:sz w:val="24"/>
      <w:szCs w:val="24"/>
    </w:rPr>
  </w:style>
  <w:style w:type="character" w:customStyle="1" w:styleId="60">
    <w:name w:val="标题 6 字符"/>
    <w:basedOn w:val="a0"/>
    <w:link w:val="6"/>
    <w:uiPriority w:val="9"/>
    <w:semiHidden/>
    <w:rsid w:val="00263B26"/>
    <w:rPr>
      <w:rFonts w:cstheme="majorBidi"/>
      <w:b/>
      <w:bCs/>
      <w:color w:val="0F4761" w:themeColor="accent1" w:themeShade="BF"/>
    </w:rPr>
  </w:style>
  <w:style w:type="character" w:customStyle="1" w:styleId="70">
    <w:name w:val="标题 7 字符"/>
    <w:basedOn w:val="a0"/>
    <w:link w:val="7"/>
    <w:uiPriority w:val="9"/>
    <w:semiHidden/>
    <w:rsid w:val="00263B26"/>
    <w:rPr>
      <w:rFonts w:cstheme="majorBidi"/>
      <w:b/>
      <w:bCs/>
      <w:color w:val="595959" w:themeColor="text1" w:themeTint="A6"/>
    </w:rPr>
  </w:style>
  <w:style w:type="character" w:customStyle="1" w:styleId="80">
    <w:name w:val="标题 8 字符"/>
    <w:basedOn w:val="a0"/>
    <w:link w:val="8"/>
    <w:uiPriority w:val="9"/>
    <w:semiHidden/>
    <w:rsid w:val="00263B26"/>
    <w:rPr>
      <w:rFonts w:cstheme="majorBidi"/>
      <w:color w:val="595959" w:themeColor="text1" w:themeTint="A6"/>
    </w:rPr>
  </w:style>
  <w:style w:type="character" w:customStyle="1" w:styleId="90">
    <w:name w:val="标题 9 字符"/>
    <w:basedOn w:val="a0"/>
    <w:link w:val="9"/>
    <w:uiPriority w:val="9"/>
    <w:semiHidden/>
    <w:rsid w:val="00263B26"/>
    <w:rPr>
      <w:rFonts w:eastAsiaTheme="majorEastAsia" w:cstheme="majorBidi"/>
      <w:color w:val="595959" w:themeColor="text1" w:themeTint="A6"/>
    </w:rPr>
  </w:style>
  <w:style w:type="paragraph" w:styleId="a3">
    <w:name w:val="Title"/>
    <w:basedOn w:val="a"/>
    <w:next w:val="a"/>
    <w:link w:val="a4"/>
    <w:uiPriority w:val="10"/>
    <w:qFormat/>
    <w:rsid w:val="00263B2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263B2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63B2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263B2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63B26"/>
    <w:pPr>
      <w:spacing w:before="160" w:after="160"/>
      <w:jc w:val="center"/>
    </w:pPr>
    <w:rPr>
      <w:i/>
      <w:iCs/>
      <w:color w:val="404040" w:themeColor="text1" w:themeTint="BF"/>
    </w:rPr>
  </w:style>
  <w:style w:type="character" w:customStyle="1" w:styleId="a8">
    <w:name w:val="引用 字符"/>
    <w:basedOn w:val="a0"/>
    <w:link w:val="a7"/>
    <w:uiPriority w:val="29"/>
    <w:rsid w:val="00263B26"/>
    <w:rPr>
      <w:i/>
      <w:iCs/>
      <w:color w:val="404040" w:themeColor="text1" w:themeTint="BF"/>
    </w:rPr>
  </w:style>
  <w:style w:type="paragraph" w:styleId="a9">
    <w:name w:val="List Paragraph"/>
    <w:basedOn w:val="a"/>
    <w:uiPriority w:val="34"/>
    <w:qFormat/>
    <w:rsid w:val="00263B26"/>
    <w:pPr>
      <w:ind w:left="720"/>
      <w:contextualSpacing/>
    </w:pPr>
  </w:style>
  <w:style w:type="character" w:styleId="aa">
    <w:name w:val="Intense Emphasis"/>
    <w:basedOn w:val="a0"/>
    <w:uiPriority w:val="21"/>
    <w:qFormat/>
    <w:rsid w:val="00263B26"/>
    <w:rPr>
      <w:i/>
      <w:iCs/>
      <w:color w:val="0F4761" w:themeColor="accent1" w:themeShade="BF"/>
    </w:rPr>
  </w:style>
  <w:style w:type="paragraph" w:styleId="ab">
    <w:name w:val="Intense Quote"/>
    <w:basedOn w:val="a"/>
    <w:next w:val="a"/>
    <w:link w:val="ac"/>
    <w:uiPriority w:val="30"/>
    <w:qFormat/>
    <w:rsid w:val="00263B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263B26"/>
    <w:rPr>
      <w:i/>
      <w:iCs/>
      <w:color w:val="0F4761" w:themeColor="accent1" w:themeShade="BF"/>
    </w:rPr>
  </w:style>
  <w:style w:type="character" w:styleId="ad">
    <w:name w:val="Intense Reference"/>
    <w:basedOn w:val="a0"/>
    <w:uiPriority w:val="32"/>
    <w:qFormat/>
    <w:rsid w:val="00263B2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7717397">
      <w:bodyDiv w:val="1"/>
      <w:marLeft w:val="0"/>
      <w:marRight w:val="0"/>
      <w:marTop w:val="0"/>
      <w:marBottom w:val="0"/>
      <w:divBdr>
        <w:top w:val="none" w:sz="0" w:space="0" w:color="auto"/>
        <w:left w:val="none" w:sz="0" w:space="0" w:color="auto"/>
        <w:bottom w:val="none" w:sz="0" w:space="0" w:color="auto"/>
        <w:right w:val="none" w:sz="0" w:space="0" w:color="auto"/>
      </w:divBdr>
      <w:divsChild>
        <w:div w:id="1446735438">
          <w:marLeft w:val="0"/>
          <w:marRight w:val="0"/>
          <w:marTop w:val="0"/>
          <w:marBottom w:val="0"/>
          <w:divBdr>
            <w:top w:val="none" w:sz="0" w:space="0" w:color="auto"/>
            <w:left w:val="none" w:sz="0" w:space="0" w:color="auto"/>
            <w:bottom w:val="none" w:sz="0" w:space="0" w:color="auto"/>
            <w:right w:val="none" w:sz="0" w:space="0" w:color="auto"/>
          </w:divBdr>
        </w:div>
        <w:div w:id="1427462966">
          <w:marLeft w:val="0"/>
          <w:marRight w:val="0"/>
          <w:marTop w:val="0"/>
          <w:marBottom w:val="0"/>
          <w:divBdr>
            <w:top w:val="none" w:sz="0" w:space="0" w:color="auto"/>
            <w:left w:val="none" w:sz="0" w:space="0" w:color="auto"/>
            <w:bottom w:val="none" w:sz="0" w:space="0" w:color="auto"/>
            <w:right w:val="none" w:sz="0" w:space="0" w:color="auto"/>
          </w:divBdr>
        </w:div>
        <w:div w:id="1137991577">
          <w:marLeft w:val="0"/>
          <w:marRight w:val="0"/>
          <w:marTop w:val="0"/>
          <w:marBottom w:val="0"/>
          <w:divBdr>
            <w:top w:val="none" w:sz="0" w:space="0" w:color="auto"/>
            <w:left w:val="none" w:sz="0" w:space="0" w:color="auto"/>
            <w:bottom w:val="none" w:sz="0" w:space="0" w:color="auto"/>
            <w:right w:val="none" w:sz="0" w:space="0" w:color="auto"/>
          </w:divBdr>
        </w:div>
        <w:div w:id="155847599">
          <w:marLeft w:val="0"/>
          <w:marRight w:val="0"/>
          <w:marTop w:val="0"/>
          <w:marBottom w:val="0"/>
          <w:divBdr>
            <w:top w:val="none" w:sz="0" w:space="0" w:color="auto"/>
            <w:left w:val="none" w:sz="0" w:space="0" w:color="auto"/>
            <w:bottom w:val="none" w:sz="0" w:space="0" w:color="auto"/>
            <w:right w:val="none" w:sz="0" w:space="0" w:color="auto"/>
          </w:divBdr>
        </w:div>
        <w:div w:id="1178695101">
          <w:marLeft w:val="0"/>
          <w:marRight w:val="0"/>
          <w:marTop w:val="0"/>
          <w:marBottom w:val="0"/>
          <w:divBdr>
            <w:top w:val="none" w:sz="0" w:space="0" w:color="auto"/>
            <w:left w:val="none" w:sz="0" w:space="0" w:color="auto"/>
            <w:bottom w:val="none" w:sz="0" w:space="0" w:color="auto"/>
            <w:right w:val="none" w:sz="0" w:space="0" w:color="auto"/>
          </w:divBdr>
        </w:div>
        <w:div w:id="161628433">
          <w:marLeft w:val="0"/>
          <w:marRight w:val="0"/>
          <w:marTop w:val="0"/>
          <w:marBottom w:val="0"/>
          <w:divBdr>
            <w:top w:val="none" w:sz="0" w:space="0" w:color="auto"/>
            <w:left w:val="none" w:sz="0" w:space="0" w:color="auto"/>
            <w:bottom w:val="none" w:sz="0" w:space="0" w:color="auto"/>
            <w:right w:val="none" w:sz="0" w:space="0" w:color="auto"/>
          </w:divBdr>
        </w:div>
        <w:div w:id="984360551">
          <w:marLeft w:val="0"/>
          <w:marRight w:val="0"/>
          <w:marTop w:val="0"/>
          <w:marBottom w:val="0"/>
          <w:divBdr>
            <w:top w:val="none" w:sz="0" w:space="0" w:color="auto"/>
            <w:left w:val="none" w:sz="0" w:space="0" w:color="auto"/>
            <w:bottom w:val="none" w:sz="0" w:space="0" w:color="auto"/>
            <w:right w:val="none" w:sz="0" w:space="0" w:color="auto"/>
          </w:divBdr>
        </w:div>
      </w:divsChild>
    </w:div>
    <w:div w:id="1499690608">
      <w:bodyDiv w:val="1"/>
      <w:marLeft w:val="0"/>
      <w:marRight w:val="0"/>
      <w:marTop w:val="0"/>
      <w:marBottom w:val="0"/>
      <w:divBdr>
        <w:top w:val="none" w:sz="0" w:space="0" w:color="auto"/>
        <w:left w:val="none" w:sz="0" w:space="0" w:color="auto"/>
        <w:bottom w:val="none" w:sz="0" w:space="0" w:color="auto"/>
        <w:right w:val="none" w:sz="0" w:space="0" w:color="auto"/>
      </w:divBdr>
      <w:divsChild>
        <w:div w:id="699547727">
          <w:marLeft w:val="0"/>
          <w:marRight w:val="0"/>
          <w:marTop w:val="0"/>
          <w:marBottom w:val="0"/>
          <w:divBdr>
            <w:top w:val="none" w:sz="0" w:space="0" w:color="auto"/>
            <w:left w:val="none" w:sz="0" w:space="0" w:color="auto"/>
            <w:bottom w:val="none" w:sz="0" w:space="0" w:color="auto"/>
            <w:right w:val="none" w:sz="0" w:space="0" w:color="auto"/>
          </w:divBdr>
        </w:div>
        <w:div w:id="704522261">
          <w:marLeft w:val="0"/>
          <w:marRight w:val="0"/>
          <w:marTop w:val="0"/>
          <w:marBottom w:val="0"/>
          <w:divBdr>
            <w:top w:val="none" w:sz="0" w:space="0" w:color="auto"/>
            <w:left w:val="none" w:sz="0" w:space="0" w:color="auto"/>
            <w:bottom w:val="none" w:sz="0" w:space="0" w:color="auto"/>
            <w:right w:val="none" w:sz="0" w:space="0" w:color="auto"/>
          </w:divBdr>
        </w:div>
        <w:div w:id="1377461450">
          <w:marLeft w:val="0"/>
          <w:marRight w:val="0"/>
          <w:marTop w:val="0"/>
          <w:marBottom w:val="0"/>
          <w:divBdr>
            <w:top w:val="none" w:sz="0" w:space="0" w:color="auto"/>
            <w:left w:val="none" w:sz="0" w:space="0" w:color="auto"/>
            <w:bottom w:val="none" w:sz="0" w:space="0" w:color="auto"/>
            <w:right w:val="none" w:sz="0" w:space="0" w:color="auto"/>
          </w:divBdr>
        </w:div>
        <w:div w:id="850218838">
          <w:marLeft w:val="0"/>
          <w:marRight w:val="0"/>
          <w:marTop w:val="0"/>
          <w:marBottom w:val="0"/>
          <w:divBdr>
            <w:top w:val="none" w:sz="0" w:space="0" w:color="auto"/>
            <w:left w:val="none" w:sz="0" w:space="0" w:color="auto"/>
            <w:bottom w:val="none" w:sz="0" w:space="0" w:color="auto"/>
            <w:right w:val="none" w:sz="0" w:space="0" w:color="auto"/>
          </w:divBdr>
        </w:div>
        <w:div w:id="1059480864">
          <w:marLeft w:val="0"/>
          <w:marRight w:val="0"/>
          <w:marTop w:val="0"/>
          <w:marBottom w:val="0"/>
          <w:divBdr>
            <w:top w:val="none" w:sz="0" w:space="0" w:color="auto"/>
            <w:left w:val="none" w:sz="0" w:space="0" w:color="auto"/>
            <w:bottom w:val="none" w:sz="0" w:space="0" w:color="auto"/>
            <w:right w:val="none" w:sz="0" w:space="0" w:color="auto"/>
          </w:divBdr>
        </w:div>
        <w:div w:id="548959865">
          <w:marLeft w:val="0"/>
          <w:marRight w:val="0"/>
          <w:marTop w:val="0"/>
          <w:marBottom w:val="0"/>
          <w:divBdr>
            <w:top w:val="none" w:sz="0" w:space="0" w:color="auto"/>
            <w:left w:val="none" w:sz="0" w:space="0" w:color="auto"/>
            <w:bottom w:val="none" w:sz="0" w:space="0" w:color="auto"/>
            <w:right w:val="none" w:sz="0" w:space="0" w:color="auto"/>
          </w:divBdr>
        </w:div>
        <w:div w:id="4421935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482</Words>
  <Characters>2752</Characters>
  <Application>Microsoft Office Word</Application>
  <DocSecurity>0</DocSecurity>
  <Lines>22</Lines>
  <Paragraphs>6</Paragraphs>
  <ScaleCrop>false</ScaleCrop>
  <Company/>
  <LinksUpToDate>false</LinksUpToDate>
  <CharactersWithSpaces>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9</cp:revision>
  <dcterms:created xsi:type="dcterms:W3CDTF">2024-07-26T07:02:00Z</dcterms:created>
  <dcterms:modified xsi:type="dcterms:W3CDTF">2024-07-26T07:24:00Z</dcterms:modified>
</cp:coreProperties>
</file>