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DDB8" w14:textId="4B979C9C" w:rsidR="005D043A" w:rsidRDefault="00A558EC">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20</w:t>
      </w:r>
      <w:r w:rsidR="00B053DE">
        <w:rPr>
          <w:rFonts w:ascii="Times New Roman" w:eastAsia="黑体" w:hAnsi="Times New Roman" w:cs="Times New Roman"/>
          <w:sz w:val="32"/>
          <w:szCs w:val="32"/>
        </w:rPr>
        <w:t>21</w:t>
      </w:r>
      <w:r>
        <w:rPr>
          <w:rFonts w:ascii="Times New Roman" w:eastAsia="黑体" w:hAnsi="Times New Roman" w:cs="Times New Roman"/>
          <w:sz w:val="32"/>
          <w:szCs w:val="32"/>
        </w:rPr>
        <w:t>年</w:t>
      </w:r>
      <w:r w:rsidR="007B56EE">
        <w:rPr>
          <w:rFonts w:ascii="Times New Roman" w:eastAsia="黑体" w:hAnsi="Times New Roman" w:cs="Times New Roman" w:hint="eastAsia"/>
          <w:sz w:val="32"/>
          <w:szCs w:val="32"/>
        </w:rPr>
        <w:t>北京捷冠科技有限公司</w:t>
      </w:r>
    </w:p>
    <w:p w14:paraId="03B9A4B7" w14:textId="77777777" w:rsidR="005D043A" w:rsidRDefault="00A558EC">
      <w:pPr>
        <w:spacing w:line="560" w:lineRule="exact"/>
        <w:jc w:val="center"/>
        <w:rPr>
          <w:rFonts w:ascii="Times New Roman" w:eastAsia="黑体" w:hAnsi="Times New Roman" w:cs="Times New Roman"/>
          <w:sz w:val="32"/>
          <w:szCs w:val="32"/>
        </w:rPr>
      </w:pPr>
      <w:r>
        <w:rPr>
          <w:rFonts w:ascii="Times New Roman" w:eastAsia="黑体" w:hAnsi="Times New Roman" w:cs="Times New Roman"/>
          <w:sz w:val="32"/>
          <w:szCs w:val="32"/>
        </w:rPr>
        <w:t>教育部供需对接就业育人项目申报指南</w:t>
      </w:r>
    </w:p>
    <w:p w14:paraId="03F0B98B" w14:textId="77777777" w:rsidR="005D043A" w:rsidRDefault="005D043A">
      <w:pPr>
        <w:rPr>
          <w:rFonts w:ascii="Times New Roman" w:hAnsi="Times New Roman" w:cs="Times New Roman"/>
        </w:rPr>
      </w:pPr>
    </w:p>
    <w:p w14:paraId="3E0A353F" w14:textId="54F9D0D6" w:rsidR="007B56EE" w:rsidRDefault="007B56EE">
      <w:pPr>
        <w:spacing w:line="550" w:lineRule="exact"/>
        <w:ind w:firstLineChars="200" w:firstLine="560"/>
        <w:rPr>
          <w:rFonts w:ascii="Times New Roman" w:eastAsia="仿宋" w:hAnsi="Times New Roman" w:cs="Times New Roman"/>
          <w:sz w:val="28"/>
          <w:szCs w:val="28"/>
        </w:rPr>
      </w:pPr>
      <w:r w:rsidRPr="007B56EE">
        <w:rPr>
          <w:rFonts w:ascii="Times New Roman" w:eastAsia="仿宋" w:hAnsi="Times New Roman" w:cs="Times New Roman" w:hint="eastAsia"/>
          <w:sz w:val="28"/>
          <w:szCs w:val="28"/>
        </w:rPr>
        <w:t>北京捷冠科技有限公司是国内领先的航空器管理系统、机场运维系统、</w:t>
      </w:r>
      <w:r w:rsidR="002748DA">
        <w:rPr>
          <w:rFonts w:ascii="Times New Roman" w:eastAsia="仿宋" w:hAnsi="Times New Roman" w:cs="Times New Roman" w:hint="eastAsia"/>
          <w:sz w:val="28"/>
          <w:szCs w:val="28"/>
        </w:rPr>
        <w:t>轨道交通、</w:t>
      </w:r>
      <w:r w:rsidRPr="007B56EE">
        <w:rPr>
          <w:rFonts w:ascii="Times New Roman" w:eastAsia="仿宋" w:hAnsi="Times New Roman" w:cs="Times New Roman" w:hint="eastAsia"/>
          <w:sz w:val="28"/>
          <w:szCs w:val="28"/>
        </w:rPr>
        <w:t>区块链技术、</w:t>
      </w:r>
      <w:r w:rsidR="009D7498">
        <w:rPr>
          <w:rFonts w:ascii="Times New Roman" w:eastAsia="仿宋" w:hAnsi="Times New Roman" w:cs="Times New Roman" w:hint="eastAsia"/>
          <w:sz w:val="28"/>
          <w:szCs w:val="28"/>
        </w:rPr>
        <w:t>虚拟现实技术</w:t>
      </w:r>
      <w:r w:rsidRPr="007B56EE">
        <w:rPr>
          <w:rFonts w:ascii="Times New Roman" w:eastAsia="仿宋" w:hAnsi="Times New Roman" w:cs="Times New Roman" w:hint="eastAsia"/>
          <w:sz w:val="28"/>
          <w:szCs w:val="28"/>
        </w:rPr>
        <w:t>综合解决方案供应商，曾开发</w:t>
      </w:r>
      <w:r w:rsidRPr="007B56EE">
        <w:rPr>
          <w:rFonts w:ascii="Times New Roman" w:eastAsia="仿宋" w:hAnsi="Times New Roman" w:cs="Times New Roman" w:hint="eastAsia"/>
          <w:sz w:val="28"/>
          <w:szCs w:val="28"/>
        </w:rPr>
        <w:t>B757-200</w:t>
      </w:r>
      <w:r w:rsidRPr="007B56EE">
        <w:rPr>
          <w:rFonts w:ascii="Times New Roman" w:eastAsia="仿宋" w:hAnsi="Times New Roman" w:cs="Times New Roman" w:hint="eastAsia"/>
          <w:sz w:val="28"/>
          <w:szCs w:val="28"/>
        </w:rPr>
        <w:t>飞机结构管理系统，先后服务过</w:t>
      </w:r>
      <w:r w:rsidRPr="007B56EE">
        <w:rPr>
          <w:rFonts w:ascii="Times New Roman" w:eastAsia="仿宋" w:hAnsi="Times New Roman" w:cs="Times New Roman" w:hint="eastAsia"/>
          <w:sz w:val="28"/>
          <w:szCs w:val="28"/>
        </w:rPr>
        <w:t>FedEx</w:t>
      </w:r>
      <w:r w:rsidRPr="007B56EE">
        <w:rPr>
          <w:rFonts w:ascii="Times New Roman" w:eastAsia="仿宋" w:hAnsi="Times New Roman" w:cs="Times New Roman" w:hint="eastAsia"/>
          <w:sz w:val="28"/>
          <w:szCs w:val="28"/>
        </w:rPr>
        <w:t>、夏威夷航空、柏林航空、越南航空等十几家国外大型航运企业。北京捷冠科技有限公司曾参与</w:t>
      </w:r>
      <w:r w:rsidRPr="007B56EE">
        <w:rPr>
          <w:rFonts w:ascii="Times New Roman" w:eastAsia="仿宋" w:hAnsi="Times New Roman" w:cs="Times New Roman" w:hint="eastAsia"/>
          <w:sz w:val="28"/>
          <w:szCs w:val="28"/>
        </w:rPr>
        <w:t>5</w:t>
      </w:r>
      <w:r w:rsidRPr="007B56EE">
        <w:rPr>
          <w:rFonts w:ascii="Times New Roman" w:eastAsia="仿宋" w:hAnsi="Times New Roman" w:cs="Times New Roman" w:hint="eastAsia"/>
          <w:sz w:val="28"/>
          <w:szCs w:val="28"/>
        </w:rPr>
        <w:t>批教育部产学合作协同育人项目，参与广东省和吉林省产学合作协同育人项目，支持北京理工大学、哈尔滨工程大学、湖南大学、山东大学、中国农业大学等高校立项产学合作协同育人项目</w:t>
      </w:r>
      <w:r w:rsidRPr="007B56EE">
        <w:rPr>
          <w:rFonts w:ascii="Times New Roman" w:eastAsia="仿宋" w:hAnsi="Times New Roman" w:cs="Times New Roman" w:hint="eastAsia"/>
          <w:sz w:val="28"/>
          <w:szCs w:val="28"/>
        </w:rPr>
        <w:t>132</w:t>
      </w:r>
      <w:r w:rsidRPr="007B56EE">
        <w:rPr>
          <w:rFonts w:ascii="Times New Roman" w:eastAsia="仿宋" w:hAnsi="Times New Roman" w:cs="Times New Roman" w:hint="eastAsia"/>
          <w:sz w:val="28"/>
          <w:szCs w:val="28"/>
        </w:rPr>
        <w:t>项。</w:t>
      </w:r>
    </w:p>
    <w:p w14:paraId="46F68A17" w14:textId="19E0E57A" w:rsidR="005D043A" w:rsidRDefault="007B56EE">
      <w:pPr>
        <w:spacing w:line="550" w:lineRule="exact"/>
        <w:ind w:firstLineChars="200" w:firstLine="560"/>
        <w:rPr>
          <w:rFonts w:ascii="Times New Roman" w:eastAsia="仿宋" w:hAnsi="Times New Roman" w:cs="Times New Roman" w:hint="eastAsia"/>
          <w:sz w:val="28"/>
          <w:szCs w:val="28"/>
        </w:rPr>
      </w:pPr>
      <w:r>
        <w:rPr>
          <w:rFonts w:ascii="Times New Roman" w:eastAsia="仿宋" w:hAnsi="Times New Roman" w:cs="Times New Roman" w:hint="eastAsia"/>
          <w:sz w:val="28"/>
          <w:szCs w:val="28"/>
        </w:rPr>
        <w:t>北京捷冠科技有限公司</w:t>
      </w:r>
      <w:r w:rsidR="00A558EC">
        <w:rPr>
          <w:rFonts w:ascii="Times New Roman" w:eastAsia="仿宋" w:hAnsi="Times New Roman" w:cs="Times New Roman"/>
          <w:sz w:val="28"/>
          <w:szCs w:val="28"/>
        </w:rPr>
        <w:t>拟在</w:t>
      </w:r>
      <w:r w:rsidR="009D7498">
        <w:rPr>
          <w:rFonts w:ascii="Times New Roman" w:eastAsia="仿宋" w:hAnsi="Times New Roman" w:cs="Times New Roman" w:hint="eastAsia"/>
          <w:sz w:val="28"/>
          <w:szCs w:val="28"/>
        </w:rPr>
        <w:t>“飞行器结构管理”“机场运维”</w:t>
      </w:r>
      <w:r w:rsidR="002748DA">
        <w:rPr>
          <w:rFonts w:ascii="Times New Roman" w:eastAsia="仿宋" w:hAnsi="Times New Roman" w:cs="Times New Roman" w:hint="eastAsia"/>
          <w:sz w:val="28"/>
          <w:szCs w:val="28"/>
        </w:rPr>
        <w:t>“轨道交通”</w:t>
      </w:r>
      <w:r w:rsidR="009D7498">
        <w:rPr>
          <w:rFonts w:ascii="Times New Roman" w:eastAsia="仿宋" w:hAnsi="Times New Roman" w:cs="Times New Roman" w:hint="eastAsia"/>
          <w:sz w:val="28"/>
          <w:szCs w:val="28"/>
        </w:rPr>
        <w:t>“区块链技术”“虚拟现实技术”“航空服务艺术与管理”</w:t>
      </w:r>
      <w:r w:rsidR="00A558EC">
        <w:rPr>
          <w:rFonts w:ascii="Times New Roman" w:eastAsia="仿宋" w:hAnsi="Times New Roman" w:cs="Times New Roman"/>
          <w:sz w:val="28"/>
          <w:szCs w:val="28"/>
        </w:rPr>
        <w:t>等</w:t>
      </w:r>
      <w:r w:rsidR="00A558EC">
        <w:rPr>
          <w:rFonts w:ascii="Times New Roman" w:eastAsia="仿宋" w:hAnsi="Times New Roman" w:cs="Times New Roman" w:hint="eastAsia"/>
          <w:sz w:val="28"/>
          <w:szCs w:val="28"/>
        </w:rPr>
        <w:t>专业紧缺人才方面</w:t>
      </w:r>
      <w:r w:rsidR="00A558EC">
        <w:rPr>
          <w:rFonts w:ascii="Times New Roman" w:eastAsia="仿宋" w:hAnsi="Times New Roman" w:cs="Times New Roman"/>
          <w:sz w:val="28"/>
          <w:szCs w:val="28"/>
        </w:rPr>
        <w:t>与高校</w:t>
      </w:r>
      <w:r w:rsidR="00A558EC">
        <w:rPr>
          <w:rFonts w:ascii="Times New Roman" w:eastAsia="仿宋" w:hAnsi="Times New Roman" w:cs="Times New Roman" w:hint="eastAsia"/>
          <w:sz w:val="28"/>
          <w:szCs w:val="28"/>
        </w:rPr>
        <w:t>开展</w:t>
      </w:r>
      <w:r w:rsidR="00A558EC">
        <w:rPr>
          <w:rFonts w:ascii="Times New Roman" w:eastAsia="仿宋" w:hAnsi="Times New Roman" w:cs="Times New Roman"/>
          <w:sz w:val="28"/>
          <w:szCs w:val="28"/>
        </w:rPr>
        <w:t>紧密合作，</w:t>
      </w:r>
      <w:r w:rsidR="00A558EC">
        <w:rPr>
          <w:rFonts w:ascii="Times New Roman" w:eastAsia="仿宋" w:hAnsi="Times New Roman" w:cs="Times New Roman" w:hint="eastAsia"/>
          <w:sz w:val="28"/>
          <w:szCs w:val="28"/>
        </w:rPr>
        <w:t>实施定向人才培养</w:t>
      </w:r>
      <w:r w:rsidR="00A558EC">
        <w:rPr>
          <w:rFonts w:ascii="Times New Roman" w:eastAsia="仿宋" w:hAnsi="Times New Roman" w:cs="Times New Roman"/>
          <w:sz w:val="28"/>
          <w:szCs w:val="28"/>
        </w:rPr>
        <w:t>，共建就业实习基地</w:t>
      </w:r>
      <w:r w:rsidR="00A558EC">
        <w:rPr>
          <w:rFonts w:ascii="Times New Roman" w:eastAsia="仿宋" w:hAnsi="Times New Roman" w:cs="Times New Roman" w:hint="eastAsia"/>
          <w:sz w:val="28"/>
          <w:szCs w:val="28"/>
        </w:rPr>
        <w:t>，提升公司人力资源建设水平</w:t>
      </w:r>
      <w:r w:rsidR="00A558EC">
        <w:rPr>
          <w:rFonts w:ascii="Times New Roman" w:eastAsia="仿宋" w:hAnsi="Times New Roman" w:cs="Times New Roman"/>
          <w:sz w:val="28"/>
          <w:szCs w:val="28"/>
        </w:rPr>
        <w:t>。</w:t>
      </w:r>
      <w:r w:rsidR="00E346B1" w:rsidRPr="00E346B1">
        <w:rPr>
          <w:rFonts w:ascii="Times New Roman" w:eastAsia="仿宋" w:hAnsi="Times New Roman" w:cs="Times New Roman" w:hint="eastAsia"/>
          <w:color w:val="FF0000"/>
          <w:sz w:val="28"/>
          <w:szCs w:val="28"/>
        </w:rPr>
        <w:t>2</w:t>
      </w:r>
      <w:r w:rsidR="00E346B1" w:rsidRPr="00E346B1">
        <w:rPr>
          <w:rFonts w:ascii="Times New Roman" w:eastAsia="仿宋" w:hAnsi="Times New Roman" w:cs="Times New Roman"/>
          <w:color w:val="FF0000"/>
          <w:sz w:val="28"/>
          <w:szCs w:val="28"/>
        </w:rPr>
        <w:t>021</w:t>
      </w:r>
      <w:r w:rsidR="00E346B1" w:rsidRPr="00E346B1">
        <w:rPr>
          <w:rFonts w:ascii="Times New Roman" w:eastAsia="仿宋" w:hAnsi="Times New Roman" w:cs="Times New Roman" w:hint="eastAsia"/>
          <w:color w:val="FF0000"/>
          <w:sz w:val="28"/>
          <w:szCs w:val="28"/>
        </w:rPr>
        <w:t>年</w:t>
      </w:r>
      <w:r w:rsidR="00E346B1" w:rsidRPr="00E346B1">
        <w:rPr>
          <w:rFonts w:ascii="Times New Roman" w:eastAsia="仿宋" w:hAnsi="Times New Roman" w:cs="Times New Roman" w:hint="eastAsia"/>
          <w:color w:val="FF0000"/>
          <w:sz w:val="28"/>
          <w:szCs w:val="28"/>
        </w:rPr>
        <w:t>1</w:t>
      </w:r>
      <w:r w:rsidR="00E346B1" w:rsidRPr="00E346B1">
        <w:rPr>
          <w:rFonts w:ascii="Times New Roman" w:eastAsia="仿宋" w:hAnsi="Times New Roman" w:cs="Times New Roman"/>
          <w:color w:val="FF0000"/>
          <w:sz w:val="28"/>
          <w:szCs w:val="28"/>
        </w:rPr>
        <w:t>2</w:t>
      </w:r>
      <w:r w:rsidR="00E346B1" w:rsidRPr="00E346B1">
        <w:rPr>
          <w:rFonts w:ascii="Times New Roman" w:eastAsia="仿宋" w:hAnsi="Times New Roman" w:cs="Times New Roman" w:hint="eastAsia"/>
          <w:color w:val="FF0000"/>
          <w:sz w:val="28"/>
          <w:szCs w:val="28"/>
        </w:rPr>
        <w:t>月</w:t>
      </w:r>
      <w:r w:rsidR="00E346B1" w:rsidRPr="00E346B1">
        <w:rPr>
          <w:rFonts w:ascii="Times New Roman" w:eastAsia="仿宋" w:hAnsi="Times New Roman" w:cs="Times New Roman" w:hint="eastAsia"/>
          <w:color w:val="FF0000"/>
          <w:sz w:val="28"/>
          <w:szCs w:val="28"/>
        </w:rPr>
        <w:t>3</w:t>
      </w:r>
      <w:r w:rsidR="00E346B1" w:rsidRPr="00E346B1">
        <w:rPr>
          <w:rFonts w:ascii="Times New Roman" w:eastAsia="仿宋" w:hAnsi="Times New Roman" w:cs="Times New Roman" w:hint="eastAsia"/>
          <w:color w:val="FF0000"/>
          <w:sz w:val="28"/>
          <w:szCs w:val="28"/>
        </w:rPr>
        <w:t>日，经公司研究决定，</w:t>
      </w:r>
      <w:r w:rsidR="00E346B1" w:rsidRPr="00E346B1">
        <w:rPr>
          <w:rFonts w:ascii="Times New Roman" w:eastAsia="仿宋" w:hAnsi="Times New Roman" w:cs="Times New Roman" w:hint="eastAsia"/>
          <w:color w:val="FF0000"/>
          <w:sz w:val="28"/>
          <w:szCs w:val="28"/>
        </w:rPr>
        <w:t>2</w:t>
      </w:r>
      <w:r w:rsidR="00E346B1" w:rsidRPr="00E346B1">
        <w:rPr>
          <w:rFonts w:ascii="Times New Roman" w:eastAsia="仿宋" w:hAnsi="Times New Roman" w:cs="Times New Roman"/>
          <w:color w:val="FF0000"/>
          <w:sz w:val="28"/>
          <w:szCs w:val="28"/>
        </w:rPr>
        <w:t>021</w:t>
      </w:r>
      <w:r w:rsidR="00E346B1" w:rsidRPr="00E346B1">
        <w:rPr>
          <w:rFonts w:ascii="Times New Roman" w:eastAsia="仿宋" w:hAnsi="Times New Roman" w:cs="Times New Roman" w:hint="eastAsia"/>
          <w:color w:val="FF0000"/>
          <w:sz w:val="28"/>
          <w:szCs w:val="28"/>
        </w:rPr>
        <w:t>年北京捷冠科技有限公司教育部供需对接就业育人项目不限专业</w:t>
      </w:r>
      <w:r w:rsidR="00E346B1" w:rsidRPr="00E346B1">
        <w:rPr>
          <w:rFonts w:ascii="Times New Roman" w:eastAsia="仿宋" w:hAnsi="Times New Roman" w:cs="Times New Roman" w:hint="eastAsia"/>
          <w:color w:val="FF0000"/>
          <w:sz w:val="28"/>
          <w:szCs w:val="28"/>
        </w:rPr>
        <w:t>/</w:t>
      </w:r>
      <w:r w:rsidR="00E346B1" w:rsidRPr="00E346B1">
        <w:rPr>
          <w:rFonts w:ascii="Times New Roman" w:eastAsia="仿宋" w:hAnsi="Times New Roman" w:cs="Times New Roman" w:hint="eastAsia"/>
          <w:color w:val="FF0000"/>
          <w:sz w:val="28"/>
          <w:szCs w:val="28"/>
        </w:rPr>
        <w:t>方向，所有专业</w:t>
      </w:r>
      <w:r w:rsidR="00E346B1" w:rsidRPr="00E346B1">
        <w:rPr>
          <w:rFonts w:ascii="Times New Roman" w:eastAsia="仿宋" w:hAnsi="Times New Roman" w:cs="Times New Roman" w:hint="eastAsia"/>
          <w:color w:val="FF0000"/>
          <w:sz w:val="28"/>
          <w:szCs w:val="28"/>
        </w:rPr>
        <w:t>/</w:t>
      </w:r>
      <w:r w:rsidR="00E346B1" w:rsidRPr="00E346B1">
        <w:rPr>
          <w:rFonts w:ascii="Times New Roman" w:eastAsia="仿宋" w:hAnsi="Times New Roman" w:cs="Times New Roman" w:hint="eastAsia"/>
          <w:color w:val="FF0000"/>
          <w:sz w:val="28"/>
          <w:szCs w:val="28"/>
        </w:rPr>
        <w:t>方向均可申报。</w:t>
      </w:r>
    </w:p>
    <w:p w14:paraId="7B1C7E73"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一、建设目标</w:t>
      </w:r>
    </w:p>
    <w:p w14:paraId="0F2C09C7" w14:textId="1941059D"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在教育部高校学生司指导下，开展供需对接就业育人项目</w:t>
      </w:r>
      <w:r>
        <w:rPr>
          <w:rFonts w:ascii="Times New Roman" w:eastAsia="仿宋" w:hAnsi="Times New Roman" w:cs="Times New Roman" w:hint="eastAsia"/>
          <w:sz w:val="28"/>
          <w:szCs w:val="28"/>
        </w:rPr>
        <w:t>，将企业用人需求纳入高校教学和培养体系，提升毕业生就业能力和综合素养。</w:t>
      </w:r>
      <w:r>
        <w:rPr>
          <w:rFonts w:ascii="Times New Roman" w:eastAsia="仿宋" w:hAnsi="Times New Roman" w:cs="Times New Roman"/>
          <w:sz w:val="28"/>
          <w:szCs w:val="28"/>
        </w:rPr>
        <w:t>定向人才培养项目</w:t>
      </w:r>
      <w:r>
        <w:rPr>
          <w:rFonts w:ascii="Times New Roman" w:eastAsia="仿宋" w:hAnsi="Times New Roman" w:cs="Times New Roman" w:hint="eastAsia"/>
          <w:sz w:val="28"/>
          <w:szCs w:val="28"/>
        </w:rPr>
        <w:t>主要</w:t>
      </w:r>
      <w:r>
        <w:rPr>
          <w:rFonts w:ascii="Times New Roman" w:eastAsia="仿宋" w:hAnsi="Times New Roman" w:cs="Times New Roman"/>
          <w:sz w:val="28"/>
          <w:szCs w:val="28"/>
        </w:rPr>
        <w:t>举办</w:t>
      </w:r>
      <w:r w:rsidR="009D7498" w:rsidRPr="009D7498">
        <w:rPr>
          <w:rFonts w:ascii="Times New Roman" w:eastAsia="仿宋" w:hAnsi="Times New Roman" w:cs="Times New Roman" w:hint="eastAsia"/>
          <w:sz w:val="28"/>
          <w:szCs w:val="28"/>
        </w:rPr>
        <w:t>“飞行器结构管理”“机场运维”</w:t>
      </w:r>
      <w:r w:rsidR="002748DA">
        <w:rPr>
          <w:rFonts w:ascii="Times New Roman" w:eastAsia="仿宋" w:hAnsi="Times New Roman" w:cs="Times New Roman" w:hint="eastAsia"/>
          <w:sz w:val="28"/>
          <w:szCs w:val="28"/>
        </w:rPr>
        <w:t>“轨道交通”</w:t>
      </w:r>
      <w:r w:rsidR="009D7498" w:rsidRPr="009D7498">
        <w:rPr>
          <w:rFonts w:ascii="Times New Roman" w:eastAsia="仿宋" w:hAnsi="Times New Roman" w:cs="Times New Roman" w:hint="eastAsia"/>
          <w:sz w:val="28"/>
          <w:szCs w:val="28"/>
        </w:rPr>
        <w:t>“区块链技术”“虚拟现实技术”“航空服务艺术与管理”</w:t>
      </w:r>
      <w:r w:rsidR="008679D1">
        <w:rPr>
          <w:rFonts w:ascii="Times New Roman" w:eastAsia="仿宋" w:hAnsi="Times New Roman" w:cs="Times New Roman" w:hint="eastAsia"/>
          <w:sz w:val="28"/>
          <w:szCs w:val="28"/>
        </w:rPr>
        <w:t>等</w:t>
      </w:r>
      <w:r>
        <w:rPr>
          <w:rFonts w:ascii="Times New Roman" w:eastAsia="仿宋" w:hAnsi="Times New Roman" w:cs="Times New Roman"/>
          <w:sz w:val="28"/>
          <w:szCs w:val="28"/>
        </w:rPr>
        <w:t>特色班，</w:t>
      </w:r>
      <w:r>
        <w:rPr>
          <w:rFonts w:ascii="Times New Roman" w:eastAsia="仿宋" w:hAnsi="Times New Roman" w:cs="Times New Roman" w:hint="eastAsia"/>
          <w:sz w:val="28"/>
          <w:szCs w:val="28"/>
        </w:rPr>
        <w:t>定向输送紧缺实用人才；</w:t>
      </w:r>
      <w:r>
        <w:rPr>
          <w:rFonts w:ascii="Times New Roman" w:eastAsia="仿宋" w:hAnsi="Times New Roman" w:cs="Times New Roman"/>
          <w:sz w:val="28"/>
          <w:szCs w:val="28"/>
        </w:rPr>
        <w:t>就业实习基地项目</w:t>
      </w:r>
      <w:r>
        <w:rPr>
          <w:rFonts w:ascii="Times New Roman" w:eastAsia="仿宋" w:hAnsi="Times New Roman" w:cs="Times New Roman" w:hint="eastAsia"/>
          <w:sz w:val="28"/>
          <w:szCs w:val="28"/>
        </w:rPr>
        <w:t>采取“轮岗实习”的方式，培养学生实践能力，提供后备人才资源；人力资源提升项目在高校挂牌“</w:t>
      </w:r>
      <w:r w:rsidR="007B56EE">
        <w:rPr>
          <w:rFonts w:ascii="Times New Roman" w:eastAsia="仿宋" w:hAnsi="Times New Roman" w:cs="Times New Roman" w:hint="eastAsia"/>
          <w:sz w:val="28"/>
          <w:szCs w:val="28"/>
        </w:rPr>
        <w:t>北京捷冠科技有限公司</w:t>
      </w:r>
      <w:r w:rsidR="009D7498" w:rsidRPr="009D7498">
        <w:rPr>
          <w:rFonts w:ascii="Times New Roman" w:eastAsia="仿宋" w:hAnsi="Times New Roman" w:cs="Times New Roman" w:hint="eastAsia"/>
          <w:sz w:val="28"/>
          <w:szCs w:val="28"/>
        </w:rPr>
        <w:t>飞行器结构管理</w:t>
      </w:r>
      <w:r w:rsidR="00503BDE">
        <w:rPr>
          <w:rFonts w:ascii="Times New Roman" w:eastAsia="仿宋" w:hAnsi="Times New Roman" w:cs="Times New Roman" w:hint="eastAsia"/>
          <w:sz w:val="28"/>
          <w:szCs w:val="28"/>
        </w:rPr>
        <w:t>（</w:t>
      </w:r>
      <w:r w:rsidR="009D7498" w:rsidRPr="009D7498">
        <w:rPr>
          <w:rFonts w:ascii="Times New Roman" w:eastAsia="仿宋" w:hAnsi="Times New Roman" w:cs="Times New Roman" w:hint="eastAsia"/>
          <w:sz w:val="28"/>
          <w:szCs w:val="28"/>
        </w:rPr>
        <w:t>机场运维</w:t>
      </w:r>
      <w:r w:rsidR="009D7498">
        <w:rPr>
          <w:rFonts w:ascii="Times New Roman" w:eastAsia="仿宋" w:hAnsi="Times New Roman" w:cs="Times New Roman" w:hint="eastAsia"/>
          <w:sz w:val="28"/>
          <w:szCs w:val="28"/>
        </w:rPr>
        <w:t>/</w:t>
      </w:r>
      <w:r w:rsidR="009D7498" w:rsidRPr="009D7498">
        <w:rPr>
          <w:rFonts w:ascii="Times New Roman" w:eastAsia="仿宋" w:hAnsi="Times New Roman" w:cs="Times New Roman" w:hint="eastAsia"/>
          <w:sz w:val="28"/>
          <w:szCs w:val="28"/>
        </w:rPr>
        <w:t>区块</w:t>
      </w:r>
      <w:r w:rsidR="009D7498" w:rsidRPr="009D7498">
        <w:rPr>
          <w:rFonts w:ascii="Times New Roman" w:eastAsia="仿宋" w:hAnsi="Times New Roman" w:cs="Times New Roman" w:hint="eastAsia"/>
          <w:sz w:val="28"/>
          <w:szCs w:val="28"/>
        </w:rPr>
        <w:lastRenderedPageBreak/>
        <w:t>链技术</w:t>
      </w:r>
      <w:r w:rsidR="009D7498">
        <w:rPr>
          <w:rFonts w:ascii="Times New Roman" w:eastAsia="仿宋" w:hAnsi="Times New Roman" w:cs="Times New Roman" w:hint="eastAsia"/>
          <w:sz w:val="28"/>
          <w:szCs w:val="28"/>
        </w:rPr>
        <w:t>/</w:t>
      </w:r>
      <w:r w:rsidR="00E90971">
        <w:rPr>
          <w:rFonts w:ascii="Times New Roman" w:eastAsia="仿宋" w:hAnsi="Times New Roman" w:cs="Times New Roman" w:hint="eastAsia"/>
          <w:sz w:val="28"/>
          <w:szCs w:val="28"/>
        </w:rPr>
        <w:t>轨道交通</w:t>
      </w:r>
      <w:r w:rsidR="00E90971">
        <w:rPr>
          <w:rFonts w:ascii="Times New Roman" w:eastAsia="仿宋" w:hAnsi="Times New Roman" w:cs="Times New Roman" w:hint="eastAsia"/>
          <w:sz w:val="28"/>
          <w:szCs w:val="28"/>
        </w:rPr>
        <w:t>/</w:t>
      </w:r>
      <w:r w:rsidR="009D7498" w:rsidRPr="009D7498">
        <w:rPr>
          <w:rFonts w:ascii="Times New Roman" w:eastAsia="仿宋" w:hAnsi="Times New Roman" w:cs="Times New Roman" w:hint="eastAsia"/>
          <w:sz w:val="28"/>
          <w:szCs w:val="28"/>
        </w:rPr>
        <w:t>虚拟现实技术</w:t>
      </w:r>
      <w:r w:rsidR="009D7498">
        <w:rPr>
          <w:rFonts w:ascii="Times New Roman" w:eastAsia="仿宋" w:hAnsi="Times New Roman" w:cs="Times New Roman" w:hint="eastAsia"/>
          <w:sz w:val="28"/>
          <w:szCs w:val="28"/>
        </w:rPr>
        <w:t>/</w:t>
      </w:r>
      <w:r w:rsidR="009D7498" w:rsidRPr="009D7498">
        <w:rPr>
          <w:rFonts w:ascii="Times New Roman" w:eastAsia="仿宋" w:hAnsi="Times New Roman" w:cs="Times New Roman" w:hint="eastAsia"/>
          <w:sz w:val="28"/>
          <w:szCs w:val="28"/>
        </w:rPr>
        <w:t>航空服务艺术与管理</w:t>
      </w:r>
      <w:r w:rsidR="00503BDE">
        <w:rPr>
          <w:rFonts w:ascii="Times New Roman" w:eastAsia="仿宋" w:hAnsi="Times New Roman" w:cs="Times New Roman" w:hint="eastAsia"/>
          <w:sz w:val="28"/>
          <w:szCs w:val="28"/>
        </w:rPr>
        <w:t>等）</w:t>
      </w:r>
      <w:r>
        <w:rPr>
          <w:rFonts w:ascii="Times New Roman" w:eastAsia="仿宋" w:hAnsi="Times New Roman" w:cs="Times New Roman" w:hint="eastAsia"/>
          <w:sz w:val="28"/>
          <w:szCs w:val="28"/>
        </w:rPr>
        <w:t>人才工作站”，互派工作人员挂职交流，开展人力资源建设研讨，形成紧密的人才供需对接关系。</w:t>
      </w:r>
    </w:p>
    <w:p w14:paraId="277FBE7B"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二、项目内容</w:t>
      </w:r>
    </w:p>
    <w:p w14:paraId="6ABB4E72"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w:t>
      </w:r>
    </w:p>
    <w:p w14:paraId="2EBD5C7B" w14:textId="02F1C544"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）在高校</w:t>
      </w:r>
      <w:r>
        <w:rPr>
          <w:rFonts w:ascii="Times New Roman" w:eastAsia="仿宋" w:hAnsi="Times New Roman" w:cs="Times New Roman"/>
          <w:sz w:val="28"/>
          <w:szCs w:val="28"/>
        </w:rPr>
        <w:t>设立</w:t>
      </w:r>
      <w:r w:rsidR="003D7847">
        <w:rPr>
          <w:rFonts w:ascii="Times New Roman" w:eastAsia="仿宋" w:hAnsi="Times New Roman" w:cs="Times New Roman"/>
          <w:sz w:val="28"/>
          <w:szCs w:val="28"/>
        </w:rPr>
        <w:t>30</w:t>
      </w:r>
      <w:r>
        <w:rPr>
          <w:rFonts w:ascii="Times New Roman" w:eastAsia="仿宋" w:hAnsi="Times New Roman" w:cs="Times New Roman"/>
          <w:sz w:val="28"/>
          <w:szCs w:val="28"/>
        </w:rPr>
        <w:t>个特色班级，</w:t>
      </w:r>
      <w:r>
        <w:rPr>
          <w:rFonts w:ascii="Times New Roman" w:eastAsia="仿宋" w:hAnsi="Times New Roman" w:cs="Times New Roman" w:hint="eastAsia"/>
          <w:sz w:val="28"/>
          <w:szCs w:val="28"/>
        </w:rPr>
        <w:t>拟从</w:t>
      </w:r>
      <w:r w:rsidR="00503BDE">
        <w:rPr>
          <w:rFonts w:ascii="Times New Roman" w:eastAsia="仿宋" w:hAnsi="Times New Roman" w:cs="Times New Roman" w:hint="eastAsia"/>
          <w:sz w:val="28"/>
          <w:szCs w:val="28"/>
        </w:rPr>
        <w:t>相关</w:t>
      </w:r>
      <w:r>
        <w:rPr>
          <w:rFonts w:ascii="Times New Roman" w:eastAsia="仿宋" w:hAnsi="Times New Roman" w:cs="Times New Roman" w:hint="eastAsia"/>
          <w:sz w:val="28"/>
          <w:szCs w:val="28"/>
        </w:rPr>
        <w:t>专业遴选优秀学生，每班计划</w:t>
      </w:r>
      <w:r>
        <w:rPr>
          <w:rFonts w:ascii="Times New Roman" w:eastAsia="仿宋" w:hAnsi="Times New Roman" w:cs="Times New Roman"/>
          <w:sz w:val="28"/>
          <w:szCs w:val="28"/>
        </w:rPr>
        <w:t>培养</w:t>
      </w:r>
      <w:r w:rsidR="00503BDE">
        <w:rPr>
          <w:rFonts w:ascii="Times New Roman" w:eastAsia="仿宋" w:hAnsi="Times New Roman" w:cs="Times New Roman"/>
          <w:sz w:val="28"/>
          <w:szCs w:val="28"/>
        </w:rPr>
        <w:t>10</w:t>
      </w:r>
      <w:r>
        <w:rPr>
          <w:rFonts w:ascii="Times New Roman" w:eastAsia="仿宋" w:hAnsi="Times New Roman" w:cs="Times New Roman"/>
          <w:sz w:val="28"/>
          <w:szCs w:val="28"/>
        </w:rPr>
        <w:t>人。</w:t>
      </w:r>
      <w:r>
        <w:rPr>
          <w:rFonts w:ascii="Times New Roman" w:eastAsia="仿宋" w:hAnsi="Times New Roman" w:cs="Times New Roman" w:hint="eastAsia"/>
          <w:sz w:val="28"/>
          <w:szCs w:val="28"/>
        </w:rPr>
        <w:t>科学合理制定人才定向培养方案，实施校企“双导师”制度，定期考核学生学习情况，确保学习质量。</w:t>
      </w:r>
    </w:p>
    <w:p w14:paraId="3191B832" w14:textId="554F1BFF" w:rsidR="005D043A" w:rsidRDefault="00A558EC" w:rsidP="00D70B5C">
      <w:pPr>
        <w:spacing w:line="550" w:lineRule="exact"/>
        <w:ind w:firstLineChars="200" w:firstLine="560"/>
        <w:rPr>
          <w:rFonts w:ascii="Times New Roman" w:eastAsia="仿宋" w:hAnsi="Times New Roman" w:cs="Times New Roman"/>
          <w:sz w:val="28"/>
          <w:szCs w:val="28"/>
        </w:rPr>
      </w:pPr>
      <w:r w:rsidRPr="00D70B5C">
        <w:rPr>
          <w:rFonts w:ascii="Times New Roman" w:eastAsia="仿宋" w:hAnsi="Times New Roman" w:cs="Times New Roman" w:hint="eastAsia"/>
          <w:sz w:val="28"/>
          <w:szCs w:val="28"/>
        </w:rPr>
        <w:t>（</w:t>
      </w:r>
      <w:r w:rsidRPr="00D70B5C">
        <w:rPr>
          <w:rFonts w:ascii="Times New Roman" w:eastAsia="仿宋" w:hAnsi="Times New Roman" w:cs="Times New Roman" w:hint="eastAsia"/>
          <w:sz w:val="28"/>
          <w:szCs w:val="28"/>
        </w:rPr>
        <w:t>2</w:t>
      </w:r>
      <w:r w:rsidRPr="00D70B5C">
        <w:rPr>
          <w:rFonts w:ascii="Times New Roman" w:eastAsia="仿宋" w:hAnsi="Times New Roman" w:cs="Times New Roman" w:hint="eastAsia"/>
          <w:sz w:val="28"/>
          <w:szCs w:val="28"/>
        </w:rPr>
        <w:t>）校内课程包括但不限于</w:t>
      </w:r>
      <w:r w:rsidR="008679D1">
        <w:rPr>
          <w:rFonts w:ascii="Times New Roman" w:eastAsia="仿宋" w:hAnsi="Times New Roman" w:cs="Times New Roman" w:hint="eastAsia"/>
          <w:sz w:val="28"/>
          <w:szCs w:val="28"/>
        </w:rPr>
        <w:t>（飞行器结构管理）</w:t>
      </w:r>
      <w:r w:rsidR="00A72890" w:rsidRPr="00A72890">
        <w:rPr>
          <w:rFonts w:ascii="Times New Roman" w:eastAsia="仿宋" w:hAnsi="Times New Roman" w:cs="Times New Roman" w:hint="eastAsia"/>
          <w:sz w:val="28"/>
          <w:szCs w:val="28"/>
        </w:rPr>
        <w:t>飞机结构与修理、腐蚀与防护、复合材料结构与维修、飞机结构疲劳强度与断裂分析、飞机客舱设施与修理</w:t>
      </w:r>
      <w:r w:rsidR="00A72890">
        <w:rPr>
          <w:rFonts w:ascii="Times New Roman" w:eastAsia="仿宋" w:hAnsi="Times New Roman" w:cs="Times New Roman" w:hint="eastAsia"/>
          <w:sz w:val="28"/>
          <w:szCs w:val="28"/>
        </w:rPr>
        <w:t>等</w:t>
      </w:r>
      <w:r w:rsidR="008679D1">
        <w:rPr>
          <w:rFonts w:ascii="Times New Roman" w:eastAsia="仿宋" w:hAnsi="Times New Roman" w:cs="Times New Roman" w:hint="eastAsia"/>
          <w:sz w:val="28"/>
          <w:szCs w:val="28"/>
        </w:rPr>
        <w:t>；（</w:t>
      </w:r>
      <w:r w:rsidR="008679D1" w:rsidRPr="009D7498">
        <w:rPr>
          <w:rFonts w:ascii="Times New Roman" w:eastAsia="仿宋" w:hAnsi="Times New Roman" w:cs="Times New Roman" w:hint="eastAsia"/>
          <w:sz w:val="28"/>
          <w:szCs w:val="28"/>
        </w:rPr>
        <w:t>机场运维</w:t>
      </w:r>
      <w:r w:rsidR="008679D1">
        <w:rPr>
          <w:rFonts w:ascii="Times New Roman" w:eastAsia="仿宋" w:hAnsi="Times New Roman" w:cs="Times New Roman" w:hint="eastAsia"/>
          <w:sz w:val="28"/>
          <w:szCs w:val="28"/>
        </w:rPr>
        <w:t>）</w:t>
      </w:r>
      <w:r w:rsidR="006B2B55">
        <w:rPr>
          <w:rFonts w:ascii="Times New Roman" w:eastAsia="仿宋" w:hAnsi="Times New Roman" w:cs="Times New Roman" w:hint="eastAsia"/>
          <w:sz w:val="28"/>
          <w:szCs w:val="28"/>
        </w:rPr>
        <w:t>机场运营管理、候机楼管理、值机与配载、机场设备与设施管理、航空港安全检查</w:t>
      </w:r>
      <w:r w:rsidR="00D6335F">
        <w:rPr>
          <w:rFonts w:ascii="Times New Roman" w:eastAsia="仿宋" w:hAnsi="Times New Roman" w:cs="Times New Roman" w:hint="eastAsia"/>
          <w:sz w:val="28"/>
          <w:szCs w:val="28"/>
        </w:rPr>
        <w:t>等</w:t>
      </w:r>
      <w:r w:rsidR="008679D1">
        <w:rPr>
          <w:rFonts w:ascii="Times New Roman" w:eastAsia="仿宋" w:hAnsi="Times New Roman" w:cs="Times New Roman" w:hint="eastAsia"/>
          <w:sz w:val="28"/>
          <w:szCs w:val="28"/>
        </w:rPr>
        <w:t>；</w:t>
      </w:r>
      <w:r w:rsidR="002748DA">
        <w:rPr>
          <w:rFonts w:ascii="Times New Roman" w:eastAsia="仿宋" w:hAnsi="Times New Roman" w:cs="Times New Roman" w:hint="eastAsia"/>
          <w:sz w:val="28"/>
          <w:szCs w:val="28"/>
        </w:rPr>
        <w:t>（轨道交通）</w:t>
      </w:r>
      <w:r w:rsidR="006B2B55">
        <w:rPr>
          <w:rFonts w:ascii="Times New Roman" w:eastAsia="仿宋" w:hAnsi="Times New Roman" w:cs="Times New Roman" w:hint="eastAsia"/>
          <w:sz w:val="28"/>
          <w:szCs w:val="28"/>
        </w:rPr>
        <w:t>城市轨道交通车站机电设备运用、城市轨道交通售检票系统及票务处理、城市轨道交通客运组织、城市轨道交通客运服务、城市轨道交通行车组织、城市轨道交通运营安全</w:t>
      </w:r>
      <w:r w:rsidR="00D6335F">
        <w:rPr>
          <w:rFonts w:ascii="Times New Roman" w:eastAsia="仿宋" w:hAnsi="Times New Roman" w:cs="Times New Roman" w:hint="eastAsia"/>
          <w:sz w:val="28"/>
          <w:szCs w:val="28"/>
        </w:rPr>
        <w:t>等</w:t>
      </w:r>
      <w:r w:rsidR="002748DA">
        <w:rPr>
          <w:rFonts w:ascii="Times New Roman" w:eastAsia="仿宋" w:hAnsi="Times New Roman" w:cs="Times New Roman" w:hint="eastAsia"/>
          <w:sz w:val="28"/>
          <w:szCs w:val="28"/>
        </w:rPr>
        <w:t>；</w:t>
      </w:r>
      <w:r w:rsidR="008679D1">
        <w:rPr>
          <w:rFonts w:ascii="Times New Roman" w:eastAsia="仿宋" w:hAnsi="Times New Roman" w:cs="Times New Roman" w:hint="eastAsia"/>
          <w:sz w:val="28"/>
          <w:szCs w:val="28"/>
        </w:rPr>
        <w:t>（</w:t>
      </w:r>
      <w:r w:rsidR="008679D1" w:rsidRPr="009D7498">
        <w:rPr>
          <w:rFonts w:ascii="Times New Roman" w:eastAsia="仿宋" w:hAnsi="Times New Roman" w:cs="Times New Roman" w:hint="eastAsia"/>
          <w:sz w:val="28"/>
          <w:szCs w:val="28"/>
        </w:rPr>
        <w:t>区块链技术</w:t>
      </w:r>
      <w:r w:rsidR="008679D1">
        <w:rPr>
          <w:rFonts w:ascii="Times New Roman" w:eastAsia="仿宋" w:hAnsi="Times New Roman" w:cs="Times New Roman" w:hint="eastAsia"/>
          <w:sz w:val="28"/>
          <w:szCs w:val="28"/>
        </w:rPr>
        <w:t>）</w:t>
      </w:r>
      <w:r w:rsidR="00D6335F" w:rsidRPr="00D6335F">
        <w:rPr>
          <w:rFonts w:ascii="Times New Roman" w:eastAsia="仿宋" w:hAnsi="Times New Roman" w:cs="Times New Roman" w:hint="eastAsia"/>
          <w:sz w:val="28"/>
          <w:szCs w:val="28"/>
        </w:rPr>
        <w:t>区块链原理、信息安全与数字身份、共识机制与算法、区块链技术与应用、分布式计算与并行存储、智能合约、区块链与数字经济、区块链金融</w:t>
      </w:r>
      <w:r w:rsidR="00D6335F">
        <w:rPr>
          <w:rFonts w:ascii="Times New Roman" w:eastAsia="仿宋" w:hAnsi="Times New Roman" w:cs="Times New Roman" w:hint="eastAsia"/>
          <w:sz w:val="28"/>
          <w:szCs w:val="28"/>
        </w:rPr>
        <w:t>等</w:t>
      </w:r>
      <w:r w:rsidR="008679D1">
        <w:rPr>
          <w:rFonts w:ascii="Times New Roman" w:eastAsia="仿宋" w:hAnsi="Times New Roman" w:cs="Times New Roman" w:hint="eastAsia"/>
          <w:sz w:val="28"/>
          <w:szCs w:val="28"/>
        </w:rPr>
        <w:t>；（</w:t>
      </w:r>
      <w:r w:rsidR="008679D1" w:rsidRPr="009D7498">
        <w:rPr>
          <w:rFonts w:ascii="Times New Roman" w:eastAsia="仿宋" w:hAnsi="Times New Roman" w:cs="Times New Roman" w:hint="eastAsia"/>
          <w:sz w:val="28"/>
          <w:szCs w:val="28"/>
        </w:rPr>
        <w:t>虚拟现实技术</w:t>
      </w:r>
      <w:r w:rsidR="008679D1">
        <w:rPr>
          <w:rFonts w:ascii="Times New Roman" w:eastAsia="仿宋" w:hAnsi="Times New Roman" w:cs="Times New Roman" w:hint="eastAsia"/>
          <w:sz w:val="28"/>
          <w:szCs w:val="28"/>
        </w:rPr>
        <w:t>）</w:t>
      </w:r>
      <w:r w:rsidR="00D6335F" w:rsidRPr="00D6335F">
        <w:rPr>
          <w:rFonts w:ascii="Times New Roman" w:eastAsia="仿宋" w:hAnsi="Times New Roman" w:cs="Times New Roman" w:hint="eastAsia"/>
          <w:sz w:val="28"/>
          <w:szCs w:val="28"/>
        </w:rPr>
        <w:t>虚拟现实程序开发、增强现实引擎开发、全景视频拍摄与制作、虚幻引擎交互开发、虚拟现实项目开发实训</w:t>
      </w:r>
      <w:r w:rsidR="00D6335F">
        <w:rPr>
          <w:rFonts w:ascii="Times New Roman" w:eastAsia="仿宋" w:hAnsi="Times New Roman" w:cs="Times New Roman" w:hint="eastAsia"/>
          <w:sz w:val="28"/>
          <w:szCs w:val="28"/>
        </w:rPr>
        <w:t>等</w:t>
      </w:r>
      <w:r w:rsidR="008679D1">
        <w:rPr>
          <w:rFonts w:ascii="Times New Roman" w:eastAsia="仿宋" w:hAnsi="Times New Roman" w:cs="Times New Roman" w:hint="eastAsia"/>
          <w:sz w:val="28"/>
          <w:szCs w:val="28"/>
        </w:rPr>
        <w:t>；（</w:t>
      </w:r>
      <w:r w:rsidR="008679D1" w:rsidRPr="009D7498">
        <w:rPr>
          <w:rFonts w:ascii="Times New Roman" w:eastAsia="仿宋" w:hAnsi="Times New Roman" w:cs="Times New Roman" w:hint="eastAsia"/>
          <w:sz w:val="28"/>
          <w:szCs w:val="28"/>
        </w:rPr>
        <w:t>航空服务艺术与管理</w:t>
      </w:r>
      <w:r w:rsidR="008679D1">
        <w:rPr>
          <w:rFonts w:ascii="Times New Roman" w:eastAsia="仿宋" w:hAnsi="Times New Roman" w:cs="Times New Roman" w:hint="eastAsia"/>
          <w:sz w:val="28"/>
          <w:szCs w:val="28"/>
        </w:rPr>
        <w:t>）</w:t>
      </w:r>
      <w:r w:rsidR="00F62587" w:rsidRPr="00F62587">
        <w:rPr>
          <w:rFonts w:ascii="Times New Roman" w:eastAsia="仿宋" w:hAnsi="Times New Roman" w:cs="Times New Roman" w:hint="eastAsia"/>
          <w:sz w:val="28"/>
          <w:szCs w:val="28"/>
        </w:rPr>
        <w:t>客舱服务技能与训练</w:t>
      </w:r>
      <w:r w:rsidR="00F62587">
        <w:rPr>
          <w:rFonts w:ascii="Times New Roman" w:eastAsia="仿宋" w:hAnsi="Times New Roman" w:cs="Times New Roman" w:hint="eastAsia"/>
          <w:sz w:val="28"/>
          <w:szCs w:val="28"/>
        </w:rPr>
        <w:t>、</w:t>
      </w:r>
      <w:r w:rsidR="00F62587" w:rsidRPr="00F62587">
        <w:rPr>
          <w:rFonts w:ascii="Times New Roman" w:eastAsia="仿宋" w:hAnsi="Times New Roman" w:cs="Times New Roman" w:hint="eastAsia"/>
          <w:sz w:val="28"/>
          <w:szCs w:val="28"/>
        </w:rPr>
        <w:t>客舱设备运行与管理</w:t>
      </w:r>
      <w:r w:rsidR="00F62587">
        <w:rPr>
          <w:rFonts w:ascii="Times New Roman" w:eastAsia="仿宋" w:hAnsi="Times New Roman" w:cs="Times New Roman" w:hint="eastAsia"/>
          <w:sz w:val="28"/>
          <w:szCs w:val="28"/>
        </w:rPr>
        <w:t>、</w:t>
      </w:r>
      <w:r w:rsidR="00F62587" w:rsidRPr="00F62587">
        <w:rPr>
          <w:rFonts w:ascii="Times New Roman" w:eastAsia="仿宋" w:hAnsi="Times New Roman" w:cs="Times New Roman" w:hint="eastAsia"/>
          <w:sz w:val="28"/>
          <w:szCs w:val="28"/>
        </w:rPr>
        <w:t>民航服务英语</w:t>
      </w:r>
      <w:r w:rsidR="00F62587">
        <w:rPr>
          <w:rFonts w:ascii="Times New Roman" w:eastAsia="仿宋" w:hAnsi="Times New Roman" w:cs="Times New Roman" w:hint="eastAsia"/>
          <w:sz w:val="28"/>
          <w:szCs w:val="28"/>
        </w:rPr>
        <w:t>、</w:t>
      </w:r>
      <w:r w:rsidR="00F62587" w:rsidRPr="00F62587">
        <w:rPr>
          <w:rFonts w:ascii="Times New Roman" w:eastAsia="仿宋" w:hAnsi="Times New Roman" w:cs="Times New Roman" w:hint="eastAsia"/>
          <w:sz w:val="28"/>
          <w:szCs w:val="28"/>
        </w:rPr>
        <w:t>客舱安全与管理</w:t>
      </w:r>
      <w:r w:rsidR="00F62587">
        <w:rPr>
          <w:rFonts w:ascii="Times New Roman" w:eastAsia="仿宋" w:hAnsi="Times New Roman" w:cs="Times New Roman" w:hint="eastAsia"/>
          <w:sz w:val="28"/>
          <w:szCs w:val="28"/>
        </w:rPr>
        <w:t>、</w:t>
      </w:r>
      <w:r w:rsidR="00F62587" w:rsidRPr="00F62587">
        <w:rPr>
          <w:rFonts w:ascii="Times New Roman" w:eastAsia="仿宋" w:hAnsi="Times New Roman" w:cs="Times New Roman" w:hint="eastAsia"/>
          <w:sz w:val="28"/>
          <w:szCs w:val="28"/>
        </w:rPr>
        <w:t>机场运行与管理</w:t>
      </w:r>
      <w:r w:rsidR="008679D1">
        <w:rPr>
          <w:rFonts w:ascii="Times New Roman" w:eastAsia="仿宋" w:hAnsi="Times New Roman" w:cs="Times New Roman" w:hint="eastAsia"/>
          <w:sz w:val="28"/>
          <w:szCs w:val="28"/>
        </w:rPr>
        <w:t>等，</w:t>
      </w:r>
      <w:r w:rsidRPr="00D70B5C">
        <w:rPr>
          <w:rFonts w:ascii="Times New Roman" w:eastAsia="仿宋" w:hAnsi="Times New Roman" w:cs="Times New Roman" w:hint="eastAsia"/>
          <w:sz w:val="28"/>
          <w:szCs w:val="28"/>
        </w:rPr>
        <w:t>其中，</w:t>
      </w:r>
      <w:r w:rsidR="00852960" w:rsidRPr="00D70B5C">
        <w:rPr>
          <w:rFonts w:ascii="Times New Roman" w:eastAsia="仿宋" w:hAnsi="Times New Roman" w:cs="Times New Roman" w:hint="eastAsia"/>
          <w:sz w:val="28"/>
          <w:szCs w:val="28"/>
        </w:rPr>
        <w:t>每门</w:t>
      </w:r>
      <w:r w:rsidRPr="00D70B5C">
        <w:rPr>
          <w:rFonts w:ascii="Times New Roman" w:eastAsia="仿宋" w:hAnsi="Times New Roman" w:cs="Times New Roman" w:hint="eastAsia"/>
          <w:sz w:val="28"/>
          <w:szCs w:val="28"/>
        </w:rPr>
        <w:t>课程不少于</w:t>
      </w:r>
      <w:r w:rsidR="00852960" w:rsidRPr="00D70B5C">
        <w:rPr>
          <w:rFonts w:ascii="Times New Roman" w:eastAsia="仿宋" w:hAnsi="Times New Roman" w:cs="Times New Roman"/>
          <w:sz w:val="28"/>
          <w:szCs w:val="28"/>
        </w:rPr>
        <w:t>1</w:t>
      </w:r>
      <w:r w:rsidR="004241E6">
        <w:rPr>
          <w:rFonts w:ascii="Times New Roman" w:eastAsia="仿宋" w:hAnsi="Times New Roman" w:cs="Times New Roman"/>
          <w:sz w:val="28"/>
          <w:szCs w:val="28"/>
        </w:rPr>
        <w:t>6</w:t>
      </w:r>
      <w:r w:rsidRPr="00D70B5C">
        <w:rPr>
          <w:rFonts w:ascii="Times New Roman" w:eastAsia="仿宋" w:hAnsi="Times New Roman" w:cs="Times New Roman" w:hint="eastAsia"/>
          <w:sz w:val="28"/>
          <w:szCs w:val="28"/>
        </w:rPr>
        <w:t>学时。部分课程可由公司和学校共同开发。</w:t>
      </w:r>
    </w:p>
    <w:p w14:paraId="3E542404" w14:textId="4BD0885F"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）设立职业导师项目</w:t>
      </w:r>
      <w:r w:rsidR="003D7847">
        <w:rPr>
          <w:rFonts w:ascii="Times New Roman" w:eastAsia="仿宋" w:hAnsi="Times New Roman" w:cs="Times New Roman"/>
          <w:sz w:val="28"/>
          <w:szCs w:val="28"/>
        </w:rPr>
        <w:t>30</w:t>
      </w:r>
      <w:r>
        <w:rPr>
          <w:rFonts w:ascii="Times New Roman" w:eastAsia="仿宋" w:hAnsi="Times New Roman" w:cs="Times New Roman" w:hint="eastAsia"/>
          <w:sz w:val="28"/>
          <w:szCs w:val="28"/>
        </w:rPr>
        <w:t>项。由高校和公司专家共同担任大学生职业（专业）导师，设计专门课程，引入公司内部职工培训方法，共同开展职业生涯教育、业务培训和就业研究，助推高校人才培养模</w:t>
      </w:r>
      <w:r>
        <w:rPr>
          <w:rFonts w:ascii="Times New Roman" w:eastAsia="仿宋" w:hAnsi="Times New Roman" w:cs="Times New Roman" w:hint="eastAsia"/>
          <w:sz w:val="28"/>
          <w:szCs w:val="28"/>
        </w:rPr>
        <w:lastRenderedPageBreak/>
        <w:t>式改革。</w:t>
      </w:r>
    </w:p>
    <w:p w14:paraId="3CF67CBA"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就业实习基地项目</w:t>
      </w:r>
    </w:p>
    <w:p w14:paraId="571BCC27"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w:t>
      </w:r>
      <w:r>
        <w:rPr>
          <w:rFonts w:ascii="Times New Roman" w:eastAsia="仿宋" w:hAnsi="Times New Roman" w:cs="Times New Roman"/>
          <w:sz w:val="28"/>
          <w:szCs w:val="28"/>
        </w:rPr>
        <w:t>设立</w:t>
      </w:r>
      <w:r>
        <w:rPr>
          <w:rFonts w:ascii="Times New Roman" w:eastAsia="仿宋" w:hAnsi="Times New Roman" w:cs="Times New Roman"/>
          <w:sz w:val="28"/>
          <w:szCs w:val="28"/>
        </w:rPr>
        <w:t>“XX</w:t>
      </w:r>
      <w:r>
        <w:rPr>
          <w:rFonts w:ascii="Times New Roman" w:eastAsia="仿宋" w:hAnsi="Times New Roman" w:cs="Times New Roman"/>
          <w:sz w:val="28"/>
          <w:szCs w:val="28"/>
        </w:rPr>
        <w:t>大学毕业生就业实习基地</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每年接纳特色班以及有关高校学生进企业，针对企业生产、业务环节对学生进行多岗轮训，同时，以企业项目为设计课题，派出企业工程师对学生开展实习指导。</w:t>
      </w:r>
    </w:p>
    <w:p w14:paraId="6073D32D"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主动向高校提供人才需求信息</w:t>
      </w:r>
      <w:r>
        <w:rPr>
          <w:rFonts w:ascii="Times New Roman" w:eastAsia="仿宋" w:hAnsi="Times New Roman" w:cs="Times New Roman" w:hint="eastAsia"/>
          <w:sz w:val="28"/>
          <w:szCs w:val="28"/>
        </w:rPr>
        <w:t>，</w:t>
      </w:r>
      <w:r>
        <w:rPr>
          <w:rFonts w:ascii="Times New Roman" w:eastAsia="仿宋" w:hAnsi="Times New Roman" w:cs="Times New Roman"/>
          <w:sz w:val="28"/>
          <w:szCs w:val="28"/>
        </w:rPr>
        <w:t>在学生社会实践、就业等方面，为协议高校学生提供便利与支持。</w:t>
      </w:r>
    </w:p>
    <w:p w14:paraId="56794B79"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p>
    <w:p w14:paraId="065150E7"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）双方定期互派工作人员开展挂职交流，协同开展毕业生就业创业、行业发展、团队建设等专门研究，深化互利合作和流程再造。</w:t>
      </w:r>
    </w:p>
    <w:p w14:paraId="78996FA1" w14:textId="77777777" w:rsidR="005D043A" w:rsidRDefault="00A558EC">
      <w:pPr>
        <w:spacing w:line="550" w:lineRule="exact"/>
        <w:ind w:firstLineChars="200" w:firstLine="560"/>
        <w:jc w:val="left"/>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）公司与高校建立定向招聘关系，</w:t>
      </w:r>
      <w:r>
        <w:rPr>
          <w:rFonts w:ascii="Times New Roman" w:eastAsia="仿宋" w:hAnsi="Times New Roman" w:cs="Times New Roman"/>
          <w:sz w:val="28"/>
          <w:szCs w:val="28"/>
        </w:rPr>
        <w:t>优先到协议高校</w:t>
      </w:r>
      <w:proofErr w:type="gramStart"/>
      <w:r>
        <w:rPr>
          <w:rFonts w:ascii="Times New Roman" w:eastAsia="仿宋" w:hAnsi="Times New Roman" w:cs="Times New Roman"/>
          <w:sz w:val="28"/>
          <w:szCs w:val="28"/>
        </w:rPr>
        <w:t>举办</w:t>
      </w:r>
      <w:r>
        <w:rPr>
          <w:rFonts w:ascii="Times New Roman" w:eastAsia="仿宋" w:hAnsi="Times New Roman" w:cs="Times New Roman" w:hint="eastAsia"/>
          <w:sz w:val="28"/>
          <w:szCs w:val="28"/>
        </w:rPr>
        <w:t>校招</w:t>
      </w:r>
      <w:r>
        <w:rPr>
          <w:rFonts w:ascii="Times New Roman" w:eastAsia="仿宋" w:hAnsi="Times New Roman" w:cs="Times New Roman"/>
          <w:sz w:val="28"/>
          <w:szCs w:val="28"/>
        </w:rPr>
        <w:t>活动</w:t>
      </w:r>
      <w:proofErr w:type="gramEnd"/>
      <w:r>
        <w:rPr>
          <w:rFonts w:ascii="Times New Roman" w:eastAsia="仿宋" w:hAnsi="Times New Roman" w:cs="Times New Roman" w:hint="eastAsia"/>
          <w:sz w:val="28"/>
          <w:szCs w:val="28"/>
        </w:rPr>
        <w:t>，录取特色班学生，打造人才工作站或专门人才基地。</w:t>
      </w:r>
    </w:p>
    <w:p w14:paraId="315C58CB" w14:textId="77777777" w:rsidR="005D043A" w:rsidRDefault="00A558EC">
      <w:pPr>
        <w:spacing w:line="550" w:lineRule="exact"/>
        <w:ind w:firstLineChars="200" w:firstLine="560"/>
        <w:jc w:val="left"/>
        <w:rPr>
          <w:rFonts w:ascii="Times New Roman" w:eastAsia="黑体"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）公司与高校合作举办人力资源专门研讨会，或设立课题进行专题研究，提高公司人力资源建设水平。</w:t>
      </w:r>
    </w:p>
    <w:p w14:paraId="3EC72D67"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三、申报条件</w:t>
      </w:r>
    </w:p>
    <w:p w14:paraId="7A259118"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w:t>
      </w:r>
    </w:p>
    <w:p w14:paraId="0E3C4D44" w14:textId="6A97A88A"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hint="eastAsia"/>
          <w:sz w:val="28"/>
          <w:szCs w:val="28"/>
        </w:rPr>
        <w:t>年以上，师资</w:t>
      </w:r>
      <w:r w:rsidR="00172348">
        <w:rPr>
          <w:rFonts w:ascii="Times New Roman" w:eastAsia="仿宋" w:hAnsi="Times New Roman" w:cs="Times New Roman" w:hint="eastAsia"/>
          <w:sz w:val="28"/>
          <w:szCs w:val="28"/>
        </w:rPr>
        <w:t>稳定</w:t>
      </w:r>
      <w:r>
        <w:rPr>
          <w:rFonts w:ascii="Times New Roman" w:eastAsia="仿宋" w:hAnsi="Times New Roman" w:cs="Times New Roman" w:hint="eastAsia"/>
          <w:sz w:val="28"/>
          <w:szCs w:val="28"/>
        </w:rPr>
        <w:t>、办学</w:t>
      </w:r>
      <w:r w:rsidR="00172348">
        <w:rPr>
          <w:rFonts w:ascii="Times New Roman" w:eastAsia="仿宋" w:hAnsi="Times New Roman" w:cs="Times New Roman" w:hint="eastAsia"/>
          <w:sz w:val="28"/>
          <w:szCs w:val="28"/>
        </w:rPr>
        <w:t>具有一定</w:t>
      </w:r>
      <w:r w:rsidR="003D7847">
        <w:rPr>
          <w:rFonts w:ascii="Times New Roman" w:eastAsia="仿宋" w:hAnsi="Times New Roman" w:cs="Times New Roman" w:hint="eastAsia"/>
          <w:sz w:val="28"/>
          <w:szCs w:val="28"/>
        </w:rPr>
        <w:t>规模</w:t>
      </w:r>
      <w:r>
        <w:rPr>
          <w:rFonts w:ascii="Times New Roman" w:eastAsia="仿宋" w:hAnsi="Times New Roman" w:cs="Times New Roman" w:hint="eastAsia"/>
          <w:sz w:val="28"/>
          <w:szCs w:val="28"/>
        </w:rPr>
        <w:t>。</w:t>
      </w:r>
    </w:p>
    <w:p w14:paraId="3A6CF3CF"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）高校负责招生、教学、学籍管理，提供必要的场地等硬件条件支持，按时向企业提供学生在校学习期间的详细情况，每年年底能够提供当年总结及来年计划。</w:t>
      </w:r>
    </w:p>
    <w:p w14:paraId="00D2185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）高校同意企业参与相关课程和教学内容设置，以开放的态度共同研制培养计划和教学方案，为专业课程设计和职业能力培训提</w:t>
      </w:r>
      <w:r>
        <w:rPr>
          <w:rFonts w:ascii="Times New Roman" w:eastAsia="仿宋" w:hAnsi="Times New Roman" w:cs="Times New Roman" w:hint="eastAsia"/>
          <w:sz w:val="28"/>
          <w:szCs w:val="28"/>
        </w:rPr>
        <w:lastRenderedPageBreak/>
        <w:t>供必要的师资和专业支持。</w:t>
      </w:r>
    </w:p>
    <w:p w14:paraId="16FC16F9"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就业实习基地项目</w:t>
      </w:r>
    </w:p>
    <w:p w14:paraId="600A1ABC" w14:textId="39D446D0"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sz w:val="28"/>
          <w:szCs w:val="28"/>
        </w:rPr>
        <w:t>年以上，师资</w:t>
      </w:r>
      <w:r w:rsidR="00172348">
        <w:rPr>
          <w:rFonts w:ascii="Times New Roman" w:eastAsia="仿宋" w:hAnsi="Times New Roman" w:cs="Times New Roman" w:hint="eastAsia"/>
          <w:sz w:val="28"/>
          <w:szCs w:val="28"/>
        </w:rPr>
        <w:t>稳定</w:t>
      </w:r>
      <w:r>
        <w:rPr>
          <w:rFonts w:ascii="Times New Roman" w:eastAsia="仿宋" w:hAnsi="Times New Roman" w:cs="Times New Roman"/>
          <w:sz w:val="28"/>
          <w:szCs w:val="28"/>
        </w:rPr>
        <w:t>、办学</w:t>
      </w:r>
      <w:r w:rsidR="00172348">
        <w:rPr>
          <w:rFonts w:ascii="Times New Roman" w:eastAsia="仿宋" w:hAnsi="Times New Roman" w:cs="Times New Roman" w:hint="eastAsia"/>
          <w:sz w:val="28"/>
          <w:szCs w:val="28"/>
        </w:rPr>
        <w:t>具有一定</w:t>
      </w:r>
      <w:r w:rsidR="003D7847">
        <w:rPr>
          <w:rFonts w:ascii="Times New Roman" w:eastAsia="仿宋" w:hAnsi="Times New Roman" w:cs="Times New Roman" w:hint="eastAsia"/>
          <w:sz w:val="28"/>
          <w:szCs w:val="28"/>
        </w:rPr>
        <w:t>规模</w:t>
      </w:r>
      <w:r>
        <w:rPr>
          <w:rFonts w:ascii="Times New Roman" w:eastAsia="仿宋" w:hAnsi="Times New Roman" w:cs="Times New Roman"/>
          <w:sz w:val="28"/>
          <w:szCs w:val="28"/>
        </w:rPr>
        <w:t>。</w:t>
      </w:r>
    </w:p>
    <w:p w14:paraId="7EB08030" w14:textId="587C72C4"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2</w:t>
      </w:r>
      <w:r>
        <w:rPr>
          <w:rFonts w:ascii="Times New Roman" w:eastAsia="仿宋" w:hAnsi="Times New Roman" w:cs="Times New Roman"/>
          <w:sz w:val="28"/>
          <w:szCs w:val="28"/>
        </w:rPr>
        <w:t>）公司提供实习场地、设备和宿舍，设立</w:t>
      </w:r>
      <w:r w:rsidR="003D7847">
        <w:rPr>
          <w:rFonts w:ascii="Times New Roman" w:eastAsia="仿宋" w:hAnsi="Times New Roman" w:cs="Times New Roman"/>
          <w:sz w:val="28"/>
          <w:szCs w:val="28"/>
        </w:rPr>
        <w:t>3</w:t>
      </w:r>
      <w:r w:rsidR="00172348">
        <w:rPr>
          <w:rFonts w:ascii="Times New Roman" w:eastAsia="仿宋" w:hAnsi="Times New Roman" w:cs="Times New Roman"/>
          <w:sz w:val="28"/>
          <w:szCs w:val="28"/>
        </w:rPr>
        <w:t>0</w:t>
      </w:r>
      <w:r>
        <w:rPr>
          <w:rFonts w:ascii="Times New Roman" w:eastAsia="仿宋" w:hAnsi="Times New Roman" w:cs="Times New Roman"/>
          <w:sz w:val="28"/>
          <w:szCs w:val="28"/>
        </w:rPr>
        <w:t>个实习岗位，对每个实习生提供实习补贴。</w:t>
      </w:r>
    </w:p>
    <w:p w14:paraId="5432AA8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3</w:t>
      </w:r>
      <w:r>
        <w:rPr>
          <w:rFonts w:ascii="Times New Roman" w:eastAsia="仿宋" w:hAnsi="Times New Roman" w:cs="Times New Roman"/>
          <w:sz w:val="28"/>
          <w:szCs w:val="28"/>
        </w:rPr>
        <w:t>）公司会同高校开展实习生培训管理。高校安排专人负责，每月至少现场看望学生</w:t>
      </w:r>
      <w:r>
        <w:rPr>
          <w:rFonts w:ascii="Times New Roman" w:eastAsia="仿宋" w:hAnsi="Times New Roman" w:cs="Times New Roman"/>
          <w:sz w:val="28"/>
          <w:szCs w:val="28"/>
        </w:rPr>
        <w:t>1</w:t>
      </w:r>
      <w:r>
        <w:rPr>
          <w:rFonts w:ascii="Times New Roman" w:eastAsia="仿宋" w:hAnsi="Times New Roman" w:cs="Times New Roman"/>
          <w:sz w:val="28"/>
          <w:szCs w:val="28"/>
        </w:rPr>
        <w:t>次（由公司安排食宿），协助公司做好违规违纪学生</w:t>
      </w:r>
      <w:r>
        <w:rPr>
          <w:rFonts w:ascii="Times New Roman" w:eastAsia="仿宋" w:hAnsi="Times New Roman" w:cs="Times New Roman" w:hint="eastAsia"/>
          <w:sz w:val="28"/>
          <w:szCs w:val="28"/>
        </w:rPr>
        <w:t>及其他事项</w:t>
      </w:r>
      <w:r>
        <w:rPr>
          <w:rFonts w:ascii="Times New Roman" w:eastAsia="仿宋" w:hAnsi="Times New Roman" w:cs="Times New Roman"/>
          <w:sz w:val="28"/>
          <w:szCs w:val="28"/>
        </w:rPr>
        <w:t>处理，确保完成相应实习计划。</w:t>
      </w:r>
    </w:p>
    <w:p w14:paraId="36C49E89"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4</w:t>
      </w:r>
      <w:r>
        <w:rPr>
          <w:rFonts w:ascii="Times New Roman" w:eastAsia="仿宋" w:hAnsi="Times New Roman" w:cs="Times New Roman"/>
          <w:sz w:val="28"/>
          <w:szCs w:val="28"/>
        </w:rPr>
        <w:t>）</w:t>
      </w:r>
      <w:r>
        <w:rPr>
          <w:rFonts w:ascii="Times New Roman" w:eastAsia="仿宋" w:hAnsi="Times New Roman" w:cs="Times New Roman" w:hint="eastAsia"/>
          <w:sz w:val="28"/>
          <w:szCs w:val="28"/>
        </w:rPr>
        <w:t>高校</w:t>
      </w:r>
      <w:r>
        <w:rPr>
          <w:rFonts w:ascii="Times New Roman" w:eastAsia="仿宋" w:hAnsi="Times New Roman" w:cs="Times New Roman"/>
          <w:sz w:val="28"/>
          <w:szCs w:val="28"/>
        </w:rPr>
        <w:t>按照协议</w:t>
      </w:r>
      <w:r>
        <w:rPr>
          <w:rFonts w:ascii="Times New Roman" w:eastAsia="仿宋" w:hAnsi="Times New Roman" w:cs="Times New Roman" w:hint="eastAsia"/>
          <w:sz w:val="28"/>
          <w:szCs w:val="28"/>
        </w:rPr>
        <w:t>配合办理学生实习手续，会同公司</w:t>
      </w:r>
      <w:r>
        <w:rPr>
          <w:rFonts w:ascii="Times New Roman" w:eastAsia="仿宋" w:hAnsi="Times New Roman" w:cs="Times New Roman"/>
          <w:sz w:val="28"/>
          <w:szCs w:val="28"/>
        </w:rPr>
        <w:t>对学生进行考核</w:t>
      </w:r>
      <w:r>
        <w:rPr>
          <w:rFonts w:ascii="Times New Roman" w:eastAsia="仿宋" w:hAnsi="Times New Roman" w:cs="Times New Roman" w:hint="eastAsia"/>
          <w:sz w:val="28"/>
          <w:szCs w:val="28"/>
        </w:rPr>
        <w:t>；</w:t>
      </w:r>
      <w:r>
        <w:rPr>
          <w:rFonts w:ascii="Times New Roman" w:eastAsia="仿宋" w:hAnsi="Times New Roman" w:cs="Times New Roman"/>
          <w:sz w:val="28"/>
          <w:szCs w:val="28"/>
        </w:rPr>
        <w:t>考核合格</w:t>
      </w:r>
      <w:r>
        <w:rPr>
          <w:rFonts w:ascii="Times New Roman" w:eastAsia="仿宋" w:hAnsi="Times New Roman" w:cs="Times New Roman" w:hint="eastAsia"/>
          <w:sz w:val="28"/>
          <w:szCs w:val="28"/>
        </w:rPr>
        <w:t>后</w:t>
      </w:r>
      <w:r>
        <w:rPr>
          <w:rFonts w:ascii="Times New Roman" w:eastAsia="仿宋" w:hAnsi="Times New Roman" w:cs="Times New Roman"/>
          <w:sz w:val="28"/>
          <w:szCs w:val="28"/>
        </w:rPr>
        <w:t>由公司出具相应证书，并优先落实就业岗位。</w:t>
      </w:r>
    </w:p>
    <w:p w14:paraId="3002CF07"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p>
    <w:p w14:paraId="76CD108A" w14:textId="39847339"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）高校相关专业开设</w:t>
      </w:r>
      <w:r w:rsidR="00172348">
        <w:rPr>
          <w:rFonts w:ascii="Times New Roman" w:eastAsia="仿宋" w:hAnsi="Times New Roman" w:cs="Times New Roman"/>
          <w:sz w:val="28"/>
          <w:szCs w:val="28"/>
        </w:rPr>
        <w:t>1</w:t>
      </w:r>
      <w:r>
        <w:rPr>
          <w:rFonts w:ascii="Times New Roman" w:eastAsia="仿宋" w:hAnsi="Times New Roman" w:cs="Times New Roman" w:hint="eastAsia"/>
          <w:sz w:val="28"/>
          <w:szCs w:val="28"/>
        </w:rPr>
        <w:t>年以上，</w:t>
      </w:r>
      <w:r w:rsidR="00172348" w:rsidRPr="00172348">
        <w:rPr>
          <w:rFonts w:ascii="Times New Roman" w:eastAsia="仿宋" w:hAnsi="Times New Roman" w:cs="Times New Roman" w:hint="eastAsia"/>
          <w:sz w:val="28"/>
          <w:szCs w:val="28"/>
        </w:rPr>
        <w:t>师资稳定、办学具有一定成效。</w:t>
      </w:r>
    </w:p>
    <w:p w14:paraId="34006589" w14:textId="5BFAFEAC"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w:t>
      </w:r>
      <w:r>
        <w:rPr>
          <w:rFonts w:ascii="Times New Roman" w:eastAsia="仿宋" w:hAnsi="Times New Roman" w:cs="Times New Roman"/>
          <w:sz w:val="28"/>
          <w:szCs w:val="28"/>
        </w:rPr>
        <w:t>根据国家对高校毕业生供需洽谈会活动的有关规定和具体需求，</w:t>
      </w:r>
      <w:r>
        <w:rPr>
          <w:rFonts w:ascii="Times New Roman" w:eastAsia="仿宋" w:hAnsi="Times New Roman" w:cs="Times New Roman" w:hint="eastAsia"/>
          <w:sz w:val="28"/>
          <w:szCs w:val="28"/>
        </w:rPr>
        <w:t>公司每年至少到</w:t>
      </w:r>
      <w:r>
        <w:rPr>
          <w:rFonts w:ascii="Times New Roman" w:eastAsia="仿宋" w:hAnsi="Times New Roman" w:cs="Times New Roman"/>
          <w:sz w:val="28"/>
          <w:szCs w:val="28"/>
        </w:rPr>
        <w:t>协议高校举办</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次</w:t>
      </w:r>
      <w:r>
        <w:rPr>
          <w:rFonts w:ascii="Times New Roman" w:eastAsia="仿宋" w:hAnsi="Times New Roman" w:cs="Times New Roman"/>
          <w:sz w:val="28"/>
          <w:szCs w:val="28"/>
        </w:rPr>
        <w:t>“</w:t>
      </w:r>
      <w:r>
        <w:rPr>
          <w:rFonts w:ascii="Times New Roman" w:eastAsia="仿宋" w:hAnsi="Times New Roman" w:cs="Times New Roman"/>
          <w:sz w:val="28"/>
          <w:szCs w:val="28"/>
        </w:rPr>
        <w:t>双向选择</w:t>
      </w:r>
      <w:r>
        <w:rPr>
          <w:rFonts w:ascii="Times New Roman" w:eastAsia="仿宋" w:hAnsi="Times New Roman" w:cs="Times New Roman"/>
          <w:sz w:val="28"/>
          <w:szCs w:val="28"/>
        </w:rPr>
        <w:t>”</w:t>
      </w:r>
      <w:r>
        <w:rPr>
          <w:rFonts w:ascii="Times New Roman" w:eastAsia="仿宋" w:hAnsi="Times New Roman" w:cs="Times New Roman"/>
          <w:sz w:val="28"/>
          <w:szCs w:val="28"/>
        </w:rPr>
        <w:t>校园招聘活动</w:t>
      </w:r>
      <w:r>
        <w:rPr>
          <w:rFonts w:ascii="Times New Roman" w:eastAsia="仿宋" w:hAnsi="Times New Roman" w:cs="Times New Roman" w:hint="eastAsia"/>
          <w:sz w:val="28"/>
          <w:szCs w:val="28"/>
        </w:rPr>
        <w:t>，高校每年向公司推荐</w:t>
      </w:r>
      <w:r w:rsidR="00172348">
        <w:rPr>
          <w:rFonts w:ascii="Times New Roman" w:eastAsia="仿宋" w:hAnsi="Times New Roman" w:cs="Times New Roman"/>
          <w:sz w:val="28"/>
          <w:szCs w:val="28"/>
        </w:rPr>
        <w:t>2</w:t>
      </w:r>
      <w:r>
        <w:rPr>
          <w:rFonts w:ascii="Times New Roman" w:eastAsia="仿宋" w:hAnsi="Times New Roman" w:cs="Times New Roman" w:hint="eastAsia"/>
          <w:sz w:val="28"/>
          <w:szCs w:val="28"/>
        </w:rPr>
        <w:t>名以上毕业生。</w:t>
      </w:r>
    </w:p>
    <w:p w14:paraId="0E4405B9" w14:textId="77777777" w:rsidR="005D043A" w:rsidRPr="00F73510" w:rsidRDefault="00A558EC">
      <w:pPr>
        <w:spacing w:line="550" w:lineRule="exact"/>
        <w:ind w:firstLineChars="200" w:firstLine="560"/>
        <w:rPr>
          <w:rFonts w:ascii="仿宋" w:eastAsia="仿宋" w:hAnsi="仿宋" w:cs="Times New Roman"/>
          <w:sz w:val="28"/>
          <w:szCs w:val="36"/>
        </w:rPr>
      </w:pPr>
      <w:r w:rsidRPr="00F73510">
        <w:rPr>
          <w:rFonts w:ascii="仿宋" w:eastAsia="仿宋" w:hAnsi="仿宋" w:cs="Times New Roman" w:hint="eastAsia"/>
          <w:sz w:val="28"/>
          <w:szCs w:val="28"/>
        </w:rPr>
        <w:t>（3）学校聘请公司有关专家担任学校大学生职业</w:t>
      </w:r>
      <w:r w:rsidRPr="00F73510">
        <w:rPr>
          <w:rFonts w:ascii="仿宋" w:eastAsia="仿宋" w:hAnsi="仿宋" w:cs="Times New Roman" w:hint="eastAsia"/>
          <w:sz w:val="28"/>
          <w:szCs w:val="36"/>
        </w:rPr>
        <w:t>导师，</w:t>
      </w:r>
      <w:r w:rsidRPr="00F73510">
        <w:rPr>
          <w:rFonts w:ascii="仿宋" w:eastAsia="仿宋" w:hAnsi="仿宋" w:cs="Times New Roman" w:hint="eastAsia"/>
          <w:sz w:val="28"/>
          <w:szCs w:val="28"/>
        </w:rPr>
        <w:t>动员知名专家学者参与公司人力资源建设及产品研发，为企业员工提供相关培训</w:t>
      </w:r>
      <w:r w:rsidRPr="00F73510">
        <w:rPr>
          <w:rFonts w:ascii="仿宋" w:eastAsia="仿宋" w:hAnsi="仿宋" w:cs="Times New Roman" w:hint="eastAsia"/>
          <w:sz w:val="28"/>
          <w:szCs w:val="36"/>
        </w:rPr>
        <w:t>。</w:t>
      </w:r>
    </w:p>
    <w:p w14:paraId="629C5296"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四、建设要求</w:t>
      </w:r>
    </w:p>
    <w:p w14:paraId="2219302B"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1.</w:t>
      </w:r>
      <w:r>
        <w:rPr>
          <w:rFonts w:ascii="Times New Roman" w:eastAsia="仿宋" w:hAnsi="Times New Roman" w:cs="Times New Roman"/>
          <w:b/>
          <w:bCs/>
          <w:sz w:val="28"/>
          <w:szCs w:val="28"/>
        </w:rPr>
        <w:t>定向人才</w:t>
      </w:r>
      <w:r>
        <w:rPr>
          <w:rFonts w:ascii="Times New Roman" w:eastAsia="仿宋" w:hAnsi="Times New Roman" w:cs="Times New Roman" w:hint="eastAsia"/>
          <w:b/>
          <w:bCs/>
          <w:sz w:val="28"/>
          <w:szCs w:val="28"/>
        </w:rPr>
        <w:t>培养培训</w:t>
      </w:r>
      <w:r>
        <w:rPr>
          <w:rFonts w:ascii="Times New Roman" w:eastAsia="仿宋" w:hAnsi="Times New Roman" w:cs="Times New Roman"/>
          <w:b/>
          <w:bCs/>
          <w:sz w:val="28"/>
          <w:szCs w:val="28"/>
        </w:rPr>
        <w:t>项目须完成以下任务</w:t>
      </w:r>
    </w:p>
    <w:p w14:paraId="3B5995C6"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w:t>
      </w:r>
      <w:r>
        <w:rPr>
          <w:rFonts w:ascii="Times New Roman" w:eastAsia="仿宋" w:hAnsi="Times New Roman" w:cs="Times New Roman" w:hint="eastAsia"/>
          <w:sz w:val="28"/>
          <w:szCs w:val="28"/>
        </w:rPr>
        <w:t>根据公司用人需求，实施学科交叉融合，培养复合型人才，提供详细教学计划及</w:t>
      </w:r>
      <w:r>
        <w:rPr>
          <w:rFonts w:ascii="Times New Roman" w:eastAsia="仿宋" w:hAnsi="Times New Roman" w:cs="Times New Roman"/>
          <w:sz w:val="28"/>
          <w:szCs w:val="28"/>
        </w:rPr>
        <w:t>课程大纲</w:t>
      </w:r>
      <w:r>
        <w:rPr>
          <w:rFonts w:ascii="Times New Roman" w:eastAsia="仿宋" w:hAnsi="Times New Roman" w:cs="Times New Roman" w:hint="eastAsia"/>
          <w:sz w:val="28"/>
          <w:szCs w:val="28"/>
        </w:rPr>
        <w:t>。</w:t>
      </w:r>
    </w:p>
    <w:p w14:paraId="76D39096" w14:textId="34DD1AD7" w:rsidR="005D043A" w:rsidRDefault="00A558EC">
      <w:pPr>
        <w:spacing w:line="550" w:lineRule="exact"/>
        <w:ind w:firstLineChars="200" w:firstLine="560"/>
        <w:rPr>
          <w:rFonts w:ascii="Times New Roman" w:eastAsia="仿宋" w:hAnsi="Times New Roman" w:cs="Times New Roman"/>
          <w:sz w:val="28"/>
          <w:szCs w:val="28"/>
        </w:rPr>
      </w:pPr>
      <w:r w:rsidRPr="008A2680">
        <w:rPr>
          <w:rFonts w:ascii="Times New Roman" w:eastAsia="仿宋" w:hAnsi="Times New Roman" w:cs="Times New Roman"/>
          <w:sz w:val="28"/>
          <w:szCs w:val="28"/>
        </w:rPr>
        <w:t>（</w:t>
      </w:r>
      <w:r w:rsidRPr="008A2680">
        <w:rPr>
          <w:rFonts w:ascii="Times New Roman" w:eastAsia="仿宋" w:hAnsi="Times New Roman" w:cs="Times New Roman"/>
          <w:sz w:val="28"/>
          <w:szCs w:val="28"/>
        </w:rPr>
        <w:t>2</w:t>
      </w:r>
      <w:r w:rsidRPr="008A2680">
        <w:rPr>
          <w:rFonts w:ascii="Times New Roman" w:eastAsia="仿宋" w:hAnsi="Times New Roman" w:cs="Times New Roman"/>
          <w:sz w:val="28"/>
          <w:szCs w:val="28"/>
        </w:rPr>
        <w:t>）</w:t>
      </w:r>
      <w:r w:rsidRPr="008A2680">
        <w:rPr>
          <w:rFonts w:ascii="Times New Roman" w:eastAsia="仿宋" w:hAnsi="Times New Roman" w:cs="Times New Roman" w:hint="eastAsia"/>
          <w:sz w:val="28"/>
          <w:szCs w:val="28"/>
        </w:rPr>
        <w:t>制定培训计划，配合公司开展</w:t>
      </w:r>
      <w:r w:rsidR="00AF03FE" w:rsidRPr="00AF03FE">
        <w:rPr>
          <w:rFonts w:ascii="Times New Roman" w:eastAsia="仿宋" w:hAnsi="Times New Roman" w:cs="Times New Roman" w:hint="eastAsia"/>
          <w:sz w:val="28"/>
          <w:szCs w:val="28"/>
        </w:rPr>
        <w:t>“飞行器结构管理”“机场运</w:t>
      </w:r>
      <w:r w:rsidR="00AF03FE" w:rsidRPr="00AF03FE">
        <w:rPr>
          <w:rFonts w:ascii="Times New Roman" w:eastAsia="仿宋" w:hAnsi="Times New Roman" w:cs="Times New Roman" w:hint="eastAsia"/>
          <w:sz w:val="28"/>
          <w:szCs w:val="28"/>
        </w:rPr>
        <w:lastRenderedPageBreak/>
        <w:t>维”“轨道交通”“区块链技术”“虚拟现实技术”“航空服务艺术与管理”</w:t>
      </w:r>
      <w:r w:rsidR="00AF03FE">
        <w:rPr>
          <w:rFonts w:ascii="Times New Roman" w:eastAsia="仿宋" w:hAnsi="Times New Roman" w:cs="Times New Roman" w:hint="eastAsia"/>
          <w:sz w:val="28"/>
          <w:szCs w:val="28"/>
        </w:rPr>
        <w:t>6</w:t>
      </w:r>
      <w:r w:rsidRPr="008A2680">
        <w:rPr>
          <w:rFonts w:ascii="Times New Roman" w:eastAsia="仿宋" w:hAnsi="Times New Roman" w:cs="Times New Roman" w:hint="eastAsia"/>
          <w:sz w:val="28"/>
          <w:szCs w:val="28"/>
        </w:rPr>
        <w:t>个大类培训，培训时间不少于</w:t>
      </w:r>
      <w:r w:rsidR="00D70B5C" w:rsidRPr="008A2680">
        <w:rPr>
          <w:rFonts w:ascii="Times New Roman" w:eastAsia="仿宋" w:hAnsi="Times New Roman" w:cs="Times New Roman"/>
          <w:sz w:val="28"/>
          <w:szCs w:val="28"/>
        </w:rPr>
        <w:t>16</w:t>
      </w:r>
      <w:r w:rsidRPr="008A2680">
        <w:rPr>
          <w:rFonts w:ascii="Times New Roman" w:eastAsia="仿宋" w:hAnsi="Times New Roman" w:cs="Times New Roman" w:hint="eastAsia"/>
          <w:sz w:val="28"/>
          <w:szCs w:val="28"/>
        </w:rPr>
        <w:t>天；安排不少于</w:t>
      </w:r>
      <w:r w:rsidR="00172348" w:rsidRPr="008A2680">
        <w:rPr>
          <w:rFonts w:ascii="Times New Roman" w:eastAsia="仿宋" w:hAnsi="Times New Roman" w:cs="Times New Roman"/>
          <w:sz w:val="28"/>
          <w:szCs w:val="28"/>
        </w:rPr>
        <w:t>5</w:t>
      </w:r>
      <w:r w:rsidRPr="008A2680">
        <w:rPr>
          <w:rFonts w:ascii="Times New Roman" w:eastAsia="仿宋" w:hAnsi="Times New Roman" w:cs="Times New Roman" w:hint="eastAsia"/>
          <w:sz w:val="28"/>
          <w:szCs w:val="28"/>
        </w:rPr>
        <w:t>名学生前往公司见习</w:t>
      </w:r>
      <w:r w:rsidR="00AF03FE">
        <w:rPr>
          <w:rFonts w:ascii="Times New Roman" w:eastAsia="仿宋" w:hAnsi="Times New Roman" w:cs="Times New Roman"/>
          <w:sz w:val="28"/>
          <w:szCs w:val="28"/>
        </w:rPr>
        <w:t>1</w:t>
      </w:r>
      <w:r w:rsidRPr="008A2680">
        <w:rPr>
          <w:rFonts w:ascii="Times New Roman" w:eastAsia="仿宋" w:hAnsi="Times New Roman" w:cs="Times New Roman" w:hint="eastAsia"/>
          <w:sz w:val="28"/>
          <w:szCs w:val="28"/>
        </w:rPr>
        <w:t>次，实习</w:t>
      </w:r>
      <w:r w:rsidR="00AF03FE">
        <w:rPr>
          <w:rFonts w:ascii="Times New Roman" w:eastAsia="仿宋" w:hAnsi="Times New Roman" w:cs="Times New Roman"/>
          <w:sz w:val="28"/>
          <w:szCs w:val="28"/>
        </w:rPr>
        <w:t>7</w:t>
      </w:r>
      <w:r w:rsidRPr="008A2680">
        <w:rPr>
          <w:rFonts w:ascii="Times New Roman" w:eastAsia="仿宋" w:hAnsi="Times New Roman" w:cs="Times New Roman" w:hint="eastAsia"/>
          <w:sz w:val="28"/>
          <w:szCs w:val="28"/>
        </w:rPr>
        <w:t>天，会同公司开发实践案例</w:t>
      </w:r>
      <w:r w:rsidR="00AF03FE">
        <w:rPr>
          <w:rFonts w:ascii="Times New Roman" w:eastAsia="仿宋" w:hAnsi="Times New Roman" w:cs="Times New Roman"/>
          <w:sz w:val="28"/>
          <w:szCs w:val="28"/>
        </w:rPr>
        <w:t>5</w:t>
      </w:r>
      <w:r w:rsidRPr="008A2680">
        <w:rPr>
          <w:rFonts w:ascii="Times New Roman" w:eastAsia="仿宋" w:hAnsi="Times New Roman" w:cs="Times New Roman" w:hint="eastAsia"/>
          <w:sz w:val="28"/>
          <w:szCs w:val="28"/>
        </w:rPr>
        <w:t>个。</w:t>
      </w:r>
    </w:p>
    <w:p w14:paraId="2D5ECB8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）职业导师项目方案或执行报告，可以论文形式呈现。</w:t>
      </w:r>
    </w:p>
    <w:p w14:paraId="28B27F11"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b/>
          <w:bCs/>
          <w:sz w:val="28"/>
          <w:szCs w:val="28"/>
        </w:rPr>
        <w:t>2.</w:t>
      </w:r>
      <w:r>
        <w:rPr>
          <w:rFonts w:ascii="Times New Roman" w:eastAsia="仿宋" w:hAnsi="Times New Roman" w:cs="Times New Roman"/>
          <w:b/>
          <w:bCs/>
          <w:sz w:val="28"/>
          <w:szCs w:val="28"/>
        </w:rPr>
        <w:t>就业实习基地项目须完成以下任务</w:t>
      </w:r>
    </w:p>
    <w:p w14:paraId="62C1692B"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sz w:val="28"/>
          <w:szCs w:val="28"/>
        </w:rPr>
        <w:t>1</w:t>
      </w:r>
      <w:r>
        <w:rPr>
          <w:rFonts w:ascii="Times New Roman" w:eastAsia="仿宋" w:hAnsi="Times New Roman" w:cs="Times New Roman"/>
          <w:sz w:val="28"/>
          <w:szCs w:val="28"/>
        </w:rPr>
        <w:t>）设立</w:t>
      </w:r>
      <w:r>
        <w:rPr>
          <w:rFonts w:ascii="Times New Roman" w:eastAsia="仿宋" w:hAnsi="Times New Roman" w:cs="Times New Roman"/>
          <w:sz w:val="28"/>
          <w:szCs w:val="28"/>
        </w:rPr>
        <w:t>“XX</w:t>
      </w:r>
      <w:r>
        <w:rPr>
          <w:rFonts w:ascii="Times New Roman" w:eastAsia="仿宋" w:hAnsi="Times New Roman" w:cs="Times New Roman"/>
          <w:sz w:val="28"/>
          <w:szCs w:val="28"/>
        </w:rPr>
        <w:t>大学毕业生就业实习基地</w:t>
      </w:r>
      <w:r>
        <w:rPr>
          <w:rFonts w:ascii="Times New Roman" w:eastAsia="仿宋" w:hAnsi="Times New Roman" w:cs="Times New Roman"/>
          <w:sz w:val="28"/>
          <w:szCs w:val="28"/>
        </w:rPr>
        <w:t>”</w:t>
      </w:r>
      <w:r>
        <w:rPr>
          <w:rFonts w:ascii="Times New Roman" w:eastAsia="仿宋" w:hAnsi="Times New Roman" w:cs="Times New Roman"/>
          <w:sz w:val="28"/>
          <w:szCs w:val="28"/>
        </w:rPr>
        <w:t>，</w:t>
      </w:r>
      <w:r>
        <w:rPr>
          <w:rFonts w:ascii="Times New Roman" w:eastAsia="仿宋" w:hAnsi="Times New Roman" w:cs="Times New Roman" w:hint="eastAsia"/>
          <w:sz w:val="28"/>
          <w:szCs w:val="28"/>
        </w:rPr>
        <w:t>为协议高校学生设立实习实践岗位，包括场地、设备、岗位、师资等情况。</w:t>
      </w:r>
    </w:p>
    <w:p w14:paraId="30EC8717"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sz w:val="28"/>
          <w:szCs w:val="28"/>
        </w:rPr>
        <w:t>）</w:t>
      </w:r>
      <w:r>
        <w:rPr>
          <w:rFonts w:ascii="Times New Roman" w:eastAsia="仿宋" w:hAnsi="Times New Roman" w:cs="Times New Roman" w:hint="eastAsia"/>
          <w:sz w:val="28"/>
          <w:szCs w:val="28"/>
        </w:rPr>
        <w:t>双方共同拟定就业实习方案：包括实习周期、能力培养目标、实习实践项目、实习要求、实习考核评价体系等。</w:t>
      </w:r>
    </w:p>
    <w:p w14:paraId="7D07497B"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）公司为协议高校学生设立实习或社会实践岗位，结束后为学生颁发相应实习证明或证书。</w:t>
      </w:r>
    </w:p>
    <w:p w14:paraId="1B9AE281" w14:textId="77777777" w:rsidR="005D043A" w:rsidRDefault="00A558EC">
      <w:pPr>
        <w:spacing w:line="550" w:lineRule="exact"/>
        <w:ind w:firstLineChars="200" w:firstLine="562"/>
        <w:rPr>
          <w:rFonts w:ascii="Times New Roman" w:eastAsia="仿宋" w:hAnsi="Times New Roman" w:cs="Times New Roman"/>
          <w:b/>
          <w:bCs/>
          <w:sz w:val="28"/>
          <w:szCs w:val="28"/>
        </w:rPr>
      </w:pPr>
      <w:r>
        <w:rPr>
          <w:rFonts w:ascii="Times New Roman" w:eastAsia="仿宋" w:hAnsi="Times New Roman" w:cs="Times New Roman" w:hint="eastAsia"/>
          <w:b/>
          <w:bCs/>
          <w:sz w:val="28"/>
          <w:szCs w:val="28"/>
        </w:rPr>
        <w:t>3.</w:t>
      </w:r>
      <w:r>
        <w:rPr>
          <w:rFonts w:ascii="Times New Roman" w:eastAsia="仿宋" w:hAnsi="Times New Roman" w:cs="Times New Roman" w:hint="eastAsia"/>
          <w:b/>
          <w:bCs/>
          <w:sz w:val="28"/>
          <w:szCs w:val="28"/>
        </w:rPr>
        <w:t>人力资源提升项目</w:t>
      </w:r>
      <w:r>
        <w:rPr>
          <w:rFonts w:ascii="Times New Roman" w:eastAsia="仿宋" w:hAnsi="Times New Roman" w:cs="Times New Roman"/>
          <w:b/>
          <w:bCs/>
          <w:sz w:val="28"/>
          <w:szCs w:val="28"/>
        </w:rPr>
        <w:t>须完成以下任务</w:t>
      </w:r>
    </w:p>
    <w:p w14:paraId="1FF03B38" w14:textId="5ED71F59"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）公司在高校挂牌人才培养基地，每年到高校开展</w:t>
      </w:r>
      <w:proofErr w:type="gramStart"/>
      <w:r w:rsidR="00D05AC6">
        <w:rPr>
          <w:rFonts w:ascii="Times New Roman" w:eastAsia="仿宋" w:hAnsi="Times New Roman" w:cs="Times New Roman"/>
          <w:sz w:val="28"/>
          <w:szCs w:val="28"/>
        </w:rPr>
        <w:t>2</w:t>
      </w:r>
      <w:r>
        <w:rPr>
          <w:rFonts w:ascii="Times New Roman" w:eastAsia="仿宋" w:hAnsi="Times New Roman" w:cs="Times New Roman" w:hint="eastAsia"/>
          <w:sz w:val="28"/>
          <w:szCs w:val="28"/>
        </w:rPr>
        <w:t>次校招活动</w:t>
      </w:r>
      <w:proofErr w:type="gramEnd"/>
      <w:r>
        <w:rPr>
          <w:rFonts w:ascii="Times New Roman" w:eastAsia="仿宋" w:hAnsi="Times New Roman" w:cs="Times New Roman" w:hint="eastAsia"/>
          <w:sz w:val="28"/>
          <w:szCs w:val="28"/>
        </w:rPr>
        <w:t>，除考核不合格的学生以外，应落实特色班学生就业。</w:t>
      </w:r>
    </w:p>
    <w:p w14:paraId="5E1C8A57"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2</w:t>
      </w:r>
      <w:r>
        <w:rPr>
          <w:rFonts w:ascii="Times New Roman" w:eastAsia="仿宋" w:hAnsi="Times New Roman" w:cs="Times New Roman" w:hint="eastAsia"/>
          <w:sz w:val="28"/>
          <w:szCs w:val="28"/>
        </w:rPr>
        <w:t>）公司为合作高校师生提供参与行业论坛、行业交流活动机会，贡献行业相关专家和智库资源，参与项目实施。</w:t>
      </w:r>
    </w:p>
    <w:p w14:paraId="07F411E3"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3</w:t>
      </w:r>
      <w:r>
        <w:rPr>
          <w:rFonts w:ascii="Times New Roman" w:eastAsia="仿宋" w:hAnsi="Times New Roman" w:cs="Times New Roman" w:hint="eastAsia"/>
          <w:sz w:val="28"/>
          <w:szCs w:val="28"/>
        </w:rPr>
        <w:t>）高校主动对接公司校园招聘，条件允许可共同举办行业或区域人才招聘会，优先向合作单位推荐优秀毕业生。</w:t>
      </w:r>
    </w:p>
    <w:p w14:paraId="395EE29E" w14:textId="42A917D3"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w:t>
      </w:r>
      <w:r>
        <w:rPr>
          <w:rFonts w:ascii="Times New Roman" w:eastAsia="仿宋" w:hAnsi="Times New Roman" w:cs="Times New Roman" w:hint="eastAsia"/>
          <w:sz w:val="28"/>
          <w:szCs w:val="28"/>
        </w:rPr>
        <w:t>4</w:t>
      </w:r>
      <w:r>
        <w:rPr>
          <w:rFonts w:ascii="Times New Roman" w:eastAsia="仿宋" w:hAnsi="Times New Roman" w:cs="Times New Roman" w:hint="eastAsia"/>
          <w:sz w:val="28"/>
          <w:szCs w:val="28"/>
        </w:rPr>
        <w:t>）公司与高校每年开展为期不少于</w:t>
      </w:r>
      <w:r w:rsidR="00D05AC6">
        <w:rPr>
          <w:rFonts w:ascii="Times New Roman" w:eastAsia="仿宋" w:hAnsi="Times New Roman" w:cs="Times New Roman"/>
          <w:sz w:val="28"/>
          <w:szCs w:val="28"/>
        </w:rPr>
        <w:t>2</w:t>
      </w:r>
      <w:r>
        <w:rPr>
          <w:rFonts w:ascii="Times New Roman" w:eastAsia="仿宋" w:hAnsi="Times New Roman" w:cs="Times New Roman" w:hint="eastAsia"/>
          <w:sz w:val="28"/>
          <w:szCs w:val="28"/>
        </w:rPr>
        <w:t>周的人员挂职交流，合作举办</w:t>
      </w:r>
      <w:r>
        <w:rPr>
          <w:rFonts w:ascii="Times New Roman" w:eastAsia="仿宋" w:hAnsi="Times New Roman" w:cs="Times New Roman" w:hint="eastAsia"/>
          <w:sz w:val="28"/>
          <w:szCs w:val="28"/>
        </w:rPr>
        <w:t>1</w:t>
      </w:r>
      <w:r>
        <w:rPr>
          <w:rFonts w:ascii="Times New Roman" w:eastAsia="仿宋" w:hAnsi="Times New Roman" w:cs="Times New Roman" w:hint="eastAsia"/>
          <w:sz w:val="28"/>
          <w:szCs w:val="28"/>
        </w:rPr>
        <w:t>场人力资源专题研讨班。</w:t>
      </w:r>
    </w:p>
    <w:p w14:paraId="0828A73C"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五、支持办法</w:t>
      </w:r>
    </w:p>
    <w:p w14:paraId="1AA4687D" w14:textId="0715F900" w:rsidR="005D043A" w:rsidRDefault="00A558EC">
      <w:pPr>
        <w:spacing w:line="550" w:lineRule="exact"/>
        <w:ind w:firstLineChars="200" w:firstLine="560"/>
        <w:rPr>
          <w:rFonts w:ascii="仿宋" w:eastAsia="仿宋" w:hAnsi="仿宋" w:cs="仿宋"/>
          <w:sz w:val="28"/>
          <w:szCs w:val="28"/>
        </w:rPr>
      </w:pPr>
      <w:proofErr w:type="gramStart"/>
      <w:r>
        <w:rPr>
          <w:rFonts w:ascii="仿宋" w:eastAsia="仿宋" w:hAnsi="仿宋" w:cs="仿宋" w:hint="eastAsia"/>
          <w:sz w:val="28"/>
          <w:szCs w:val="28"/>
        </w:rPr>
        <w:t>拟支持</w:t>
      </w:r>
      <w:proofErr w:type="gramEnd"/>
      <w:r>
        <w:rPr>
          <w:rFonts w:ascii="仿宋" w:eastAsia="仿宋" w:hAnsi="仿宋" w:cs="仿宋" w:hint="eastAsia"/>
          <w:sz w:val="28"/>
          <w:szCs w:val="28"/>
        </w:rPr>
        <w:t>人才培养项目</w:t>
      </w:r>
      <w:r w:rsidR="00D05AC6">
        <w:rPr>
          <w:rFonts w:ascii="仿宋" w:eastAsia="仿宋" w:hAnsi="仿宋" w:cs="仿宋" w:hint="eastAsia"/>
          <w:sz w:val="28"/>
          <w:szCs w:val="28"/>
        </w:rPr>
        <w:t>、</w:t>
      </w:r>
      <w:r>
        <w:rPr>
          <w:rFonts w:ascii="仿宋" w:eastAsia="仿宋" w:hAnsi="仿宋" w:cs="仿宋" w:hint="eastAsia"/>
          <w:sz w:val="28"/>
          <w:szCs w:val="28"/>
        </w:rPr>
        <w:t>就业实习基地</w:t>
      </w:r>
      <w:r w:rsidR="00D05AC6">
        <w:rPr>
          <w:rFonts w:ascii="仿宋" w:eastAsia="仿宋" w:hAnsi="仿宋" w:cs="仿宋" w:hint="eastAsia"/>
          <w:sz w:val="28"/>
          <w:szCs w:val="28"/>
        </w:rPr>
        <w:t>和人力资源提升</w:t>
      </w:r>
      <w:r>
        <w:rPr>
          <w:rFonts w:ascii="仿宋" w:eastAsia="仿宋" w:hAnsi="仿宋" w:cs="仿宋" w:hint="eastAsia"/>
          <w:sz w:val="28"/>
          <w:szCs w:val="28"/>
        </w:rPr>
        <w:t>项目。建设周期均从立项日期起为期一年。</w:t>
      </w:r>
    </w:p>
    <w:p w14:paraId="30494606" w14:textId="3DFA70D4"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经费：</w:t>
      </w:r>
      <w:r w:rsidR="007B56EE">
        <w:rPr>
          <w:rFonts w:ascii="Times New Roman" w:eastAsia="仿宋" w:hAnsi="Times New Roman" w:cs="Times New Roman" w:hint="eastAsia"/>
          <w:sz w:val="28"/>
          <w:szCs w:val="28"/>
        </w:rPr>
        <w:t>北京捷冠科技有限公司</w:t>
      </w:r>
      <w:r>
        <w:rPr>
          <w:rFonts w:ascii="Times New Roman" w:eastAsia="仿宋" w:hAnsi="Times New Roman" w:cs="Times New Roman"/>
          <w:sz w:val="28"/>
          <w:szCs w:val="28"/>
        </w:rPr>
        <w:t>拟资助入选的人才培养项目每项</w:t>
      </w:r>
      <w:r w:rsidR="00E90971">
        <w:rPr>
          <w:rFonts w:ascii="Times New Roman" w:eastAsia="仿宋" w:hAnsi="Times New Roman" w:cs="Times New Roman"/>
          <w:sz w:val="28"/>
          <w:szCs w:val="28"/>
        </w:rPr>
        <w:t>1</w:t>
      </w:r>
      <w:r>
        <w:rPr>
          <w:rFonts w:ascii="Times New Roman" w:eastAsia="仿宋" w:hAnsi="Times New Roman" w:cs="Times New Roman"/>
          <w:sz w:val="28"/>
          <w:szCs w:val="28"/>
        </w:rPr>
        <w:t>万元人民币经费支持；拟资助入选的就业实习基地项目、人才资源</w:t>
      </w:r>
      <w:r>
        <w:rPr>
          <w:rFonts w:ascii="Times New Roman" w:eastAsia="仿宋" w:hAnsi="Times New Roman" w:cs="Times New Roman"/>
          <w:sz w:val="28"/>
          <w:szCs w:val="28"/>
        </w:rPr>
        <w:lastRenderedPageBreak/>
        <w:t>提升项目每项</w:t>
      </w:r>
      <w:r w:rsidR="00D05AC6">
        <w:rPr>
          <w:rFonts w:ascii="Times New Roman" w:eastAsia="仿宋" w:hAnsi="Times New Roman" w:cs="Times New Roman"/>
          <w:sz w:val="28"/>
          <w:szCs w:val="28"/>
        </w:rPr>
        <w:t>1</w:t>
      </w:r>
      <w:r>
        <w:rPr>
          <w:rFonts w:ascii="Times New Roman" w:eastAsia="仿宋" w:hAnsi="Times New Roman" w:cs="Times New Roman"/>
          <w:sz w:val="28"/>
          <w:szCs w:val="28"/>
        </w:rPr>
        <w:t>万元人民币经费支持。</w:t>
      </w:r>
    </w:p>
    <w:p w14:paraId="06101A04" w14:textId="602351A2"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sidR="007B56EE">
        <w:rPr>
          <w:rFonts w:ascii="Times New Roman" w:eastAsia="仿宋" w:hAnsi="Times New Roman" w:cs="Times New Roman" w:hint="eastAsia"/>
          <w:sz w:val="28"/>
          <w:szCs w:val="28"/>
        </w:rPr>
        <w:t>北京捷冠科技有限公司</w:t>
      </w:r>
      <w:r>
        <w:rPr>
          <w:rFonts w:ascii="Times New Roman" w:eastAsia="仿宋" w:hAnsi="Times New Roman" w:cs="Times New Roman"/>
          <w:sz w:val="28"/>
          <w:szCs w:val="28"/>
        </w:rPr>
        <w:t>将为立项项目提供必要的软硬件支持，在项目开展的一年期内，保持双向沟通和交流，促进建设项目顺利进行。</w:t>
      </w:r>
    </w:p>
    <w:p w14:paraId="32C2CA05" w14:textId="77777777"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Pr>
          <w:rFonts w:ascii="Times New Roman" w:eastAsia="仿宋" w:hAnsi="Times New Roman" w:cs="Times New Roman"/>
          <w:sz w:val="28"/>
          <w:szCs w:val="28"/>
        </w:rPr>
        <w:t>在项目结束之际，进行项目评审。目的是对项目进行总结，巩固建设成果，并为共享建设成果做准备。</w:t>
      </w:r>
    </w:p>
    <w:p w14:paraId="75CCEEFD" w14:textId="77777777" w:rsidR="005D043A" w:rsidRDefault="00A558EC">
      <w:pPr>
        <w:spacing w:line="550" w:lineRule="exact"/>
        <w:ind w:firstLineChars="200" w:firstLine="560"/>
        <w:rPr>
          <w:rFonts w:ascii="Times New Roman" w:eastAsia="黑体" w:hAnsi="Times New Roman" w:cs="Times New Roman"/>
          <w:sz w:val="28"/>
          <w:szCs w:val="28"/>
        </w:rPr>
      </w:pPr>
      <w:r>
        <w:rPr>
          <w:rFonts w:ascii="Times New Roman" w:eastAsia="黑体" w:hAnsi="Times New Roman" w:cs="Times New Roman"/>
          <w:sz w:val="28"/>
          <w:szCs w:val="28"/>
        </w:rPr>
        <w:t>六、申请办法</w:t>
      </w:r>
    </w:p>
    <w:p w14:paraId="51F9638F" w14:textId="78D7465D"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1.</w:t>
      </w:r>
      <w:r>
        <w:rPr>
          <w:rFonts w:ascii="Times New Roman" w:eastAsia="仿宋" w:hAnsi="Times New Roman" w:cs="Times New Roman"/>
          <w:sz w:val="28"/>
          <w:szCs w:val="28"/>
        </w:rPr>
        <w:t>申报高校应在供需对接就业育人平台注册</w:t>
      </w:r>
      <w:r>
        <w:rPr>
          <w:rFonts w:ascii="Times New Roman" w:eastAsia="仿宋" w:hAnsi="Times New Roman" w:cs="Times New Roman" w:hint="eastAsia"/>
          <w:sz w:val="28"/>
          <w:szCs w:val="28"/>
        </w:rPr>
        <w:t>教师</w:t>
      </w:r>
      <w:r>
        <w:rPr>
          <w:rFonts w:ascii="Times New Roman" w:eastAsia="仿宋" w:hAnsi="Times New Roman" w:cs="Times New Roman"/>
          <w:sz w:val="28"/>
          <w:szCs w:val="28"/>
        </w:rPr>
        <w:t>用户，填写申报相关信息，并下载《</w:t>
      </w:r>
      <w:r w:rsidR="00503BDE">
        <w:rPr>
          <w:rFonts w:ascii="Times New Roman" w:eastAsia="仿宋" w:hAnsi="Times New Roman" w:cs="Times New Roman"/>
          <w:sz w:val="28"/>
          <w:szCs w:val="28"/>
        </w:rPr>
        <w:t>2021</w:t>
      </w:r>
      <w:r>
        <w:rPr>
          <w:rFonts w:ascii="Times New Roman" w:eastAsia="仿宋" w:hAnsi="Times New Roman" w:cs="Times New Roman"/>
          <w:sz w:val="28"/>
          <w:szCs w:val="28"/>
        </w:rPr>
        <w:t>年</w:t>
      </w:r>
      <w:r w:rsidR="007B56EE">
        <w:rPr>
          <w:rFonts w:ascii="Times New Roman" w:eastAsia="仿宋" w:hAnsi="Times New Roman" w:cs="Times New Roman" w:hint="eastAsia"/>
          <w:sz w:val="28"/>
          <w:szCs w:val="28"/>
        </w:rPr>
        <w:t>北京捷冠科技有限公司</w:t>
      </w:r>
      <w:r>
        <w:rPr>
          <w:rFonts w:ascii="Times New Roman" w:eastAsia="仿宋" w:hAnsi="Times New Roman" w:cs="Times New Roman"/>
          <w:sz w:val="28"/>
          <w:szCs w:val="28"/>
        </w:rPr>
        <w:t>教育部</w:t>
      </w:r>
      <w:r>
        <w:rPr>
          <w:rFonts w:ascii="Times New Roman" w:eastAsia="仿宋" w:hAnsi="Times New Roman" w:cs="Times New Roman" w:hint="eastAsia"/>
          <w:sz w:val="28"/>
          <w:szCs w:val="28"/>
        </w:rPr>
        <w:t>供需对接就业育人</w:t>
      </w:r>
      <w:r>
        <w:rPr>
          <w:rFonts w:ascii="Times New Roman" w:eastAsia="仿宋" w:hAnsi="Times New Roman" w:cs="Times New Roman"/>
          <w:sz w:val="28"/>
          <w:szCs w:val="28"/>
        </w:rPr>
        <w:t>项目申报书》进行填写。</w:t>
      </w:r>
    </w:p>
    <w:p w14:paraId="676D4455" w14:textId="26933AD4"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2.</w:t>
      </w:r>
      <w:r>
        <w:rPr>
          <w:rFonts w:ascii="Times New Roman" w:eastAsia="仿宋" w:hAnsi="Times New Roman" w:cs="Times New Roman"/>
          <w:sz w:val="28"/>
          <w:szCs w:val="28"/>
        </w:rPr>
        <w:t>项目申报人须在平台项目申报截止时间前将加盖高校校级主管部门公章的申请书形成</w:t>
      </w:r>
      <w:r>
        <w:rPr>
          <w:rFonts w:ascii="Times New Roman" w:eastAsia="仿宋" w:hAnsi="Times New Roman" w:cs="Times New Roman"/>
          <w:sz w:val="28"/>
          <w:szCs w:val="28"/>
        </w:rPr>
        <w:t>PDF</w:t>
      </w:r>
      <w:r>
        <w:rPr>
          <w:rFonts w:ascii="Times New Roman" w:eastAsia="仿宋" w:hAnsi="Times New Roman" w:cs="Times New Roman"/>
          <w:sz w:val="28"/>
          <w:szCs w:val="28"/>
        </w:rPr>
        <w:t>格式电子文档（无需提供纸质文档）上传至平台。若有任何疑问，请与企业项目负责人联系。企业项目负责人：</w:t>
      </w:r>
      <w:r w:rsidR="0090580F">
        <w:rPr>
          <w:rFonts w:ascii="Times New Roman" w:eastAsia="仿宋" w:hAnsi="Times New Roman" w:cs="Times New Roman" w:hint="eastAsia"/>
          <w:sz w:val="28"/>
          <w:szCs w:val="28"/>
        </w:rPr>
        <w:t>李开来</w:t>
      </w:r>
      <w:r>
        <w:rPr>
          <w:rFonts w:ascii="Times New Roman" w:eastAsia="仿宋" w:hAnsi="Times New Roman" w:cs="Times New Roman"/>
          <w:sz w:val="28"/>
          <w:szCs w:val="28"/>
        </w:rPr>
        <w:t>，</w:t>
      </w:r>
      <w:r>
        <w:rPr>
          <w:rFonts w:ascii="Times New Roman" w:eastAsia="仿宋" w:hAnsi="Times New Roman" w:cs="Times New Roman" w:hint="eastAsia"/>
          <w:sz w:val="28"/>
          <w:szCs w:val="28"/>
        </w:rPr>
        <w:t>职务：</w:t>
      </w:r>
      <w:r w:rsidR="006310A6">
        <w:rPr>
          <w:rFonts w:ascii="Times New Roman" w:eastAsia="仿宋" w:hAnsi="Times New Roman" w:cs="Times New Roman" w:hint="eastAsia"/>
          <w:sz w:val="28"/>
          <w:szCs w:val="28"/>
        </w:rPr>
        <w:t>副总</w:t>
      </w:r>
      <w:r w:rsidR="00503BDE">
        <w:rPr>
          <w:rFonts w:ascii="Times New Roman" w:eastAsia="仿宋" w:hAnsi="Times New Roman" w:cs="Times New Roman" w:hint="eastAsia"/>
          <w:sz w:val="28"/>
          <w:szCs w:val="28"/>
        </w:rPr>
        <w:t>经理</w:t>
      </w:r>
      <w:r>
        <w:rPr>
          <w:rFonts w:ascii="Times New Roman" w:eastAsia="仿宋" w:hAnsi="Times New Roman" w:cs="Times New Roman" w:hint="eastAsia"/>
          <w:sz w:val="28"/>
          <w:szCs w:val="28"/>
        </w:rPr>
        <w:t>，</w:t>
      </w:r>
      <w:r>
        <w:rPr>
          <w:rFonts w:ascii="Times New Roman" w:eastAsia="仿宋" w:hAnsi="Times New Roman" w:cs="Times New Roman"/>
          <w:sz w:val="28"/>
          <w:szCs w:val="28"/>
        </w:rPr>
        <w:t>电话：</w:t>
      </w:r>
      <w:r w:rsidR="006310A6">
        <w:rPr>
          <w:rFonts w:ascii="Times New Roman" w:eastAsia="仿宋" w:hAnsi="Times New Roman" w:cs="Times New Roman" w:hint="eastAsia"/>
          <w:sz w:val="28"/>
          <w:szCs w:val="28"/>
        </w:rPr>
        <w:t>13718447297</w:t>
      </w:r>
      <w:r>
        <w:rPr>
          <w:rFonts w:ascii="Times New Roman" w:eastAsia="仿宋" w:hAnsi="Times New Roman" w:cs="Times New Roman"/>
          <w:sz w:val="28"/>
          <w:szCs w:val="28"/>
        </w:rPr>
        <w:t>，邮箱：</w:t>
      </w:r>
      <w:r w:rsidR="006310A6">
        <w:rPr>
          <w:rFonts w:ascii="Times New Roman" w:eastAsia="仿宋" w:hAnsi="Times New Roman" w:cs="Times New Roman"/>
          <w:sz w:val="28"/>
          <w:szCs w:val="28"/>
        </w:rPr>
        <w:t>1932939588</w:t>
      </w:r>
      <w:r w:rsidR="006310A6">
        <w:rPr>
          <w:rFonts w:ascii="Times New Roman" w:eastAsia="仿宋" w:hAnsi="Times New Roman" w:cs="Times New Roman" w:hint="eastAsia"/>
          <w:sz w:val="28"/>
          <w:szCs w:val="28"/>
        </w:rPr>
        <w:t>@qq.com</w:t>
      </w:r>
      <w:r>
        <w:rPr>
          <w:rFonts w:ascii="Times New Roman" w:eastAsia="仿宋" w:hAnsi="Times New Roman" w:cs="Times New Roman"/>
          <w:sz w:val="28"/>
          <w:szCs w:val="28"/>
        </w:rPr>
        <w:t>。</w:t>
      </w:r>
    </w:p>
    <w:p w14:paraId="65E3537C" w14:textId="7E31F8C1"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3.</w:t>
      </w:r>
      <w:r w:rsidR="007B56EE">
        <w:rPr>
          <w:rFonts w:ascii="Times New Roman" w:eastAsia="仿宋" w:hAnsi="Times New Roman" w:cs="Times New Roman" w:hint="eastAsia"/>
          <w:sz w:val="28"/>
          <w:szCs w:val="28"/>
        </w:rPr>
        <w:t>北京捷冠科技有限公司</w:t>
      </w:r>
      <w:r>
        <w:rPr>
          <w:rFonts w:ascii="Times New Roman" w:eastAsia="仿宋" w:hAnsi="Times New Roman" w:cs="Times New Roman"/>
          <w:sz w:val="28"/>
          <w:szCs w:val="28"/>
        </w:rPr>
        <w:t>将于项目申报结束后组织专家进行项目评审，并及时公示入选项目名单。</w:t>
      </w:r>
    </w:p>
    <w:p w14:paraId="5D069762" w14:textId="29596115" w:rsidR="005D043A" w:rsidRDefault="00A558EC">
      <w:pPr>
        <w:spacing w:line="550" w:lineRule="exact"/>
        <w:ind w:firstLineChars="200" w:firstLine="560"/>
        <w:rPr>
          <w:rFonts w:ascii="Times New Roman" w:eastAsia="仿宋" w:hAnsi="Times New Roman" w:cs="Times New Roman"/>
          <w:sz w:val="28"/>
          <w:szCs w:val="28"/>
        </w:rPr>
      </w:pPr>
      <w:r>
        <w:rPr>
          <w:rFonts w:ascii="Times New Roman" w:eastAsia="仿宋" w:hAnsi="Times New Roman" w:cs="Times New Roman"/>
          <w:sz w:val="28"/>
          <w:szCs w:val="28"/>
        </w:rPr>
        <w:t>4.</w:t>
      </w:r>
      <w:r w:rsidR="007B56EE">
        <w:rPr>
          <w:rFonts w:ascii="Times New Roman" w:eastAsia="仿宋" w:hAnsi="Times New Roman" w:cs="Times New Roman" w:hint="eastAsia"/>
          <w:sz w:val="28"/>
          <w:szCs w:val="28"/>
        </w:rPr>
        <w:t>北京捷冠科技有限公司</w:t>
      </w:r>
      <w:r>
        <w:rPr>
          <w:rFonts w:ascii="Times New Roman" w:eastAsia="仿宋" w:hAnsi="Times New Roman" w:cs="Times New Roman"/>
          <w:sz w:val="28"/>
          <w:szCs w:val="28"/>
        </w:rPr>
        <w:t>将与项目申报负责人所在高校签署立项项目协议书。立项项目周期为</w:t>
      </w:r>
      <w:r w:rsidR="00503BDE">
        <w:rPr>
          <w:rFonts w:ascii="Times New Roman" w:eastAsia="仿宋" w:hAnsi="Times New Roman" w:cs="Times New Roman"/>
          <w:sz w:val="28"/>
          <w:szCs w:val="28"/>
        </w:rPr>
        <w:t>1</w:t>
      </w:r>
      <w:r>
        <w:rPr>
          <w:rFonts w:ascii="Times New Roman" w:eastAsia="仿宋" w:hAnsi="Times New Roman" w:cs="Times New Roman"/>
          <w:sz w:val="28"/>
          <w:szCs w:val="28"/>
        </w:rPr>
        <w:t>年，所有工作应在立项项目协议书约定的项目周期内完成。项目到期后，项目负责人通过项目平台提交结题报告及项目成果，</w:t>
      </w:r>
      <w:r w:rsidR="007B56EE">
        <w:rPr>
          <w:rFonts w:ascii="Times New Roman" w:eastAsia="仿宋" w:hAnsi="Times New Roman" w:cs="Times New Roman" w:hint="eastAsia"/>
          <w:sz w:val="28"/>
          <w:szCs w:val="28"/>
        </w:rPr>
        <w:t>北京捷冠科技有限公司</w:t>
      </w:r>
      <w:r>
        <w:rPr>
          <w:rFonts w:ascii="Times New Roman" w:eastAsia="仿宋" w:hAnsi="Times New Roman" w:cs="Times New Roman"/>
          <w:sz w:val="28"/>
          <w:szCs w:val="28"/>
        </w:rPr>
        <w:t>将对项目进行验收。</w:t>
      </w:r>
    </w:p>
    <w:sectPr w:rsidR="005D043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4F4BB0" w14:textId="77777777" w:rsidR="007068E4" w:rsidRDefault="007068E4">
      <w:r>
        <w:separator/>
      </w:r>
    </w:p>
  </w:endnote>
  <w:endnote w:type="continuationSeparator" w:id="0">
    <w:p w14:paraId="354A89EA" w14:textId="77777777" w:rsidR="007068E4" w:rsidRDefault="0070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Microsoft JhengHei"/>
    <w:panose1 w:val="020B0604020202020204"/>
    <w:charset w:val="88"/>
    <w:family w:val="swiss"/>
    <w:pitch w:val="variable"/>
    <w:sig w:usb0="F7FFAFFF" w:usb1="E9DFFFFF" w:usb2="0000003F" w:usb3="00000000" w:csb0="003F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16036"/>
    </w:sdtPr>
    <w:sdtEndPr/>
    <w:sdtContent>
      <w:p w14:paraId="09FAEC29" w14:textId="73297A2D" w:rsidR="005D043A" w:rsidRDefault="00A558EC" w:rsidP="00FD54DE">
        <w:pPr>
          <w:pStyle w:val="a3"/>
          <w:jc w:val="center"/>
        </w:pPr>
        <w:r>
          <w:fldChar w:fldCharType="begin"/>
        </w:r>
        <w:r>
          <w:instrText xml:space="preserve"> PAGE   \* MERGEFORMAT </w:instrText>
        </w:r>
        <w:r>
          <w:fldChar w:fldCharType="separate"/>
        </w:r>
        <w:r>
          <w:rPr>
            <w:lang w:val="zh-CN"/>
          </w:rPr>
          <w:t>5</w:t>
        </w:r>
        <w:r>
          <w:rPr>
            <w:lang w:val="zh-C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12E6" w14:textId="77777777" w:rsidR="007068E4" w:rsidRDefault="007068E4">
      <w:r>
        <w:separator/>
      </w:r>
    </w:p>
  </w:footnote>
  <w:footnote w:type="continuationSeparator" w:id="0">
    <w:p w14:paraId="288B453B" w14:textId="77777777" w:rsidR="007068E4" w:rsidRDefault="00706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A63"/>
    <w:rsid w:val="00035490"/>
    <w:rsid w:val="00037B4B"/>
    <w:rsid w:val="000537EB"/>
    <w:rsid w:val="00054CA7"/>
    <w:rsid w:val="001056D3"/>
    <w:rsid w:val="00112405"/>
    <w:rsid w:val="00112952"/>
    <w:rsid w:val="00147124"/>
    <w:rsid w:val="00151B00"/>
    <w:rsid w:val="00172348"/>
    <w:rsid w:val="00173B5D"/>
    <w:rsid w:val="00177B8E"/>
    <w:rsid w:val="00195222"/>
    <w:rsid w:val="001C401B"/>
    <w:rsid w:val="002060C6"/>
    <w:rsid w:val="00215070"/>
    <w:rsid w:val="00236C2C"/>
    <w:rsid w:val="002748DA"/>
    <w:rsid w:val="0028211D"/>
    <w:rsid w:val="00294DDA"/>
    <w:rsid w:val="002B0425"/>
    <w:rsid w:val="002C4D94"/>
    <w:rsid w:val="002D2309"/>
    <w:rsid w:val="002F0338"/>
    <w:rsid w:val="0032340D"/>
    <w:rsid w:val="00341957"/>
    <w:rsid w:val="003462BA"/>
    <w:rsid w:val="0037595B"/>
    <w:rsid w:val="003B654F"/>
    <w:rsid w:val="003D0133"/>
    <w:rsid w:val="003D192C"/>
    <w:rsid w:val="003D7847"/>
    <w:rsid w:val="003E631B"/>
    <w:rsid w:val="004241E6"/>
    <w:rsid w:val="00430F17"/>
    <w:rsid w:val="004435AD"/>
    <w:rsid w:val="00444E05"/>
    <w:rsid w:val="00454CE6"/>
    <w:rsid w:val="00477B16"/>
    <w:rsid w:val="0048597C"/>
    <w:rsid w:val="004A1118"/>
    <w:rsid w:val="004E767C"/>
    <w:rsid w:val="00503BDE"/>
    <w:rsid w:val="0051567D"/>
    <w:rsid w:val="00517BC6"/>
    <w:rsid w:val="00521FF1"/>
    <w:rsid w:val="00553B3B"/>
    <w:rsid w:val="005924BE"/>
    <w:rsid w:val="0059352F"/>
    <w:rsid w:val="00596120"/>
    <w:rsid w:val="005A4BC6"/>
    <w:rsid w:val="005A77C8"/>
    <w:rsid w:val="005D043A"/>
    <w:rsid w:val="006310A6"/>
    <w:rsid w:val="006501E8"/>
    <w:rsid w:val="00693F98"/>
    <w:rsid w:val="006B2B55"/>
    <w:rsid w:val="006D1374"/>
    <w:rsid w:val="006F07C6"/>
    <w:rsid w:val="007068E4"/>
    <w:rsid w:val="00740F05"/>
    <w:rsid w:val="00766544"/>
    <w:rsid w:val="00796A63"/>
    <w:rsid w:val="007B2521"/>
    <w:rsid w:val="007B56EE"/>
    <w:rsid w:val="007D68D6"/>
    <w:rsid w:val="007E0592"/>
    <w:rsid w:val="00852960"/>
    <w:rsid w:val="008533E2"/>
    <w:rsid w:val="008679D1"/>
    <w:rsid w:val="00874AC2"/>
    <w:rsid w:val="008A2680"/>
    <w:rsid w:val="008F475C"/>
    <w:rsid w:val="0090580F"/>
    <w:rsid w:val="00906BC4"/>
    <w:rsid w:val="009A3BB9"/>
    <w:rsid w:val="009B72CE"/>
    <w:rsid w:val="009D7498"/>
    <w:rsid w:val="00A079FB"/>
    <w:rsid w:val="00A352F2"/>
    <w:rsid w:val="00A558EC"/>
    <w:rsid w:val="00A62E1C"/>
    <w:rsid w:val="00A72890"/>
    <w:rsid w:val="00AE6534"/>
    <w:rsid w:val="00AF03FE"/>
    <w:rsid w:val="00B053DE"/>
    <w:rsid w:val="00B07B2B"/>
    <w:rsid w:val="00B66C8A"/>
    <w:rsid w:val="00B83B56"/>
    <w:rsid w:val="00B97A2B"/>
    <w:rsid w:val="00BB79B5"/>
    <w:rsid w:val="00BD0454"/>
    <w:rsid w:val="00C33275"/>
    <w:rsid w:val="00C41D57"/>
    <w:rsid w:val="00C45537"/>
    <w:rsid w:val="00C520B1"/>
    <w:rsid w:val="00C7757F"/>
    <w:rsid w:val="00CC296B"/>
    <w:rsid w:val="00CF324C"/>
    <w:rsid w:val="00D05AC6"/>
    <w:rsid w:val="00D138E1"/>
    <w:rsid w:val="00D24078"/>
    <w:rsid w:val="00D43C7F"/>
    <w:rsid w:val="00D4663A"/>
    <w:rsid w:val="00D504E2"/>
    <w:rsid w:val="00D610D9"/>
    <w:rsid w:val="00D6335F"/>
    <w:rsid w:val="00D656F2"/>
    <w:rsid w:val="00D70B5C"/>
    <w:rsid w:val="00D83ACC"/>
    <w:rsid w:val="00D83CD3"/>
    <w:rsid w:val="00DA2522"/>
    <w:rsid w:val="00E23795"/>
    <w:rsid w:val="00E30C77"/>
    <w:rsid w:val="00E346B1"/>
    <w:rsid w:val="00E53545"/>
    <w:rsid w:val="00E57453"/>
    <w:rsid w:val="00E90971"/>
    <w:rsid w:val="00EB062B"/>
    <w:rsid w:val="00EB46CA"/>
    <w:rsid w:val="00EB5F1C"/>
    <w:rsid w:val="00EE03D1"/>
    <w:rsid w:val="00F01E36"/>
    <w:rsid w:val="00F445C1"/>
    <w:rsid w:val="00F54AE5"/>
    <w:rsid w:val="00F62587"/>
    <w:rsid w:val="00F73510"/>
    <w:rsid w:val="00FA6DB4"/>
    <w:rsid w:val="00FD54DE"/>
    <w:rsid w:val="00FE2D0A"/>
    <w:rsid w:val="017178DA"/>
    <w:rsid w:val="018E7EEC"/>
    <w:rsid w:val="01F7280E"/>
    <w:rsid w:val="03144DB6"/>
    <w:rsid w:val="036A65AE"/>
    <w:rsid w:val="04177695"/>
    <w:rsid w:val="05143187"/>
    <w:rsid w:val="05236B82"/>
    <w:rsid w:val="05BC713D"/>
    <w:rsid w:val="06B5200F"/>
    <w:rsid w:val="06DC1721"/>
    <w:rsid w:val="06FA4DF1"/>
    <w:rsid w:val="086D1924"/>
    <w:rsid w:val="08B63C7D"/>
    <w:rsid w:val="097C77F0"/>
    <w:rsid w:val="09D7258D"/>
    <w:rsid w:val="0A4E0556"/>
    <w:rsid w:val="0AD84639"/>
    <w:rsid w:val="0B2B42E0"/>
    <w:rsid w:val="0BC236AF"/>
    <w:rsid w:val="0BF62DEA"/>
    <w:rsid w:val="0C2F50E8"/>
    <w:rsid w:val="0CA82226"/>
    <w:rsid w:val="0CB10F49"/>
    <w:rsid w:val="0E6708D6"/>
    <w:rsid w:val="0E7276F7"/>
    <w:rsid w:val="0E767AB2"/>
    <w:rsid w:val="0EA11B44"/>
    <w:rsid w:val="10452244"/>
    <w:rsid w:val="10510BEA"/>
    <w:rsid w:val="10AB2EE4"/>
    <w:rsid w:val="10AB77B4"/>
    <w:rsid w:val="10C70D52"/>
    <w:rsid w:val="111E7E21"/>
    <w:rsid w:val="11603841"/>
    <w:rsid w:val="116B6028"/>
    <w:rsid w:val="12D9710D"/>
    <w:rsid w:val="13154BD8"/>
    <w:rsid w:val="137375C6"/>
    <w:rsid w:val="153801D5"/>
    <w:rsid w:val="15D438A3"/>
    <w:rsid w:val="164309A8"/>
    <w:rsid w:val="16714405"/>
    <w:rsid w:val="16CE3D63"/>
    <w:rsid w:val="18BD0F83"/>
    <w:rsid w:val="194C39EA"/>
    <w:rsid w:val="194C54FE"/>
    <w:rsid w:val="19BB7D63"/>
    <w:rsid w:val="1B29759E"/>
    <w:rsid w:val="1BA12216"/>
    <w:rsid w:val="1BEF4EDF"/>
    <w:rsid w:val="1C76394A"/>
    <w:rsid w:val="1D1A28A5"/>
    <w:rsid w:val="1DEE1139"/>
    <w:rsid w:val="1F0F1A4E"/>
    <w:rsid w:val="1F426FD3"/>
    <w:rsid w:val="21770616"/>
    <w:rsid w:val="21CE5142"/>
    <w:rsid w:val="2230442F"/>
    <w:rsid w:val="2342081B"/>
    <w:rsid w:val="23C07F49"/>
    <w:rsid w:val="24556DA0"/>
    <w:rsid w:val="24D21436"/>
    <w:rsid w:val="250E0C9A"/>
    <w:rsid w:val="26393990"/>
    <w:rsid w:val="26820ED8"/>
    <w:rsid w:val="285B7BF4"/>
    <w:rsid w:val="2899487B"/>
    <w:rsid w:val="29DA5F7B"/>
    <w:rsid w:val="2AE9704E"/>
    <w:rsid w:val="2B1B522F"/>
    <w:rsid w:val="2BD105CF"/>
    <w:rsid w:val="2C0552E8"/>
    <w:rsid w:val="2C172306"/>
    <w:rsid w:val="2D054C2E"/>
    <w:rsid w:val="2D6148E3"/>
    <w:rsid w:val="2D751A8D"/>
    <w:rsid w:val="2D8C2224"/>
    <w:rsid w:val="2E754D59"/>
    <w:rsid w:val="2FB74275"/>
    <w:rsid w:val="2FE52913"/>
    <w:rsid w:val="300F17F4"/>
    <w:rsid w:val="306F46FA"/>
    <w:rsid w:val="31301AF6"/>
    <w:rsid w:val="31CE7B79"/>
    <w:rsid w:val="31D71EF8"/>
    <w:rsid w:val="32B51223"/>
    <w:rsid w:val="33981FBB"/>
    <w:rsid w:val="34BE1829"/>
    <w:rsid w:val="34E833B4"/>
    <w:rsid w:val="351035C4"/>
    <w:rsid w:val="357A4FA9"/>
    <w:rsid w:val="35875502"/>
    <w:rsid w:val="3703318B"/>
    <w:rsid w:val="37C37264"/>
    <w:rsid w:val="39227E65"/>
    <w:rsid w:val="3936173A"/>
    <w:rsid w:val="39F321A7"/>
    <w:rsid w:val="3A8D4DF8"/>
    <w:rsid w:val="3AAD4F16"/>
    <w:rsid w:val="3BA72D07"/>
    <w:rsid w:val="3BE912ED"/>
    <w:rsid w:val="3C034D54"/>
    <w:rsid w:val="3C3E2F2F"/>
    <w:rsid w:val="3CA75218"/>
    <w:rsid w:val="3D446034"/>
    <w:rsid w:val="3D717DD0"/>
    <w:rsid w:val="3D974BF0"/>
    <w:rsid w:val="3DB45FF6"/>
    <w:rsid w:val="3DC161FF"/>
    <w:rsid w:val="3E145B15"/>
    <w:rsid w:val="3ED17EDF"/>
    <w:rsid w:val="40902F39"/>
    <w:rsid w:val="40CB3A40"/>
    <w:rsid w:val="416D7C96"/>
    <w:rsid w:val="421613FC"/>
    <w:rsid w:val="43DA04C7"/>
    <w:rsid w:val="45492A65"/>
    <w:rsid w:val="45C8228C"/>
    <w:rsid w:val="45CA55CD"/>
    <w:rsid w:val="46B408EB"/>
    <w:rsid w:val="46C939A1"/>
    <w:rsid w:val="46D11D62"/>
    <w:rsid w:val="46E976E1"/>
    <w:rsid w:val="46EC5949"/>
    <w:rsid w:val="496D42D6"/>
    <w:rsid w:val="497D0E6D"/>
    <w:rsid w:val="4A604CAE"/>
    <w:rsid w:val="4CB16636"/>
    <w:rsid w:val="4D007A5A"/>
    <w:rsid w:val="4E317B4F"/>
    <w:rsid w:val="4EC10E53"/>
    <w:rsid w:val="4FC31434"/>
    <w:rsid w:val="4FE65D82"/>
    <w:rsid w:val="50306E89"/>
    <w:rsid w:val="5039762D"/>
    <w:rsid w:val="51B329F7"/>
    <w:rsid w:val="52224C4F"/>
    <w:rsid w:val="526E6350"/>
    <w:rsid w:val="528B78A0"/>
    <w:rsid w:val="5291443B"/>
    <w:rsid w:val="531521B6"/>
    <w:rsid w:val="532E7ECC"/>
    <w:rsid w:val="54250024"/>
    <w:rsid w:val="544C288E"/>
    <w:rsid w:val="547E79FD"/>
    <w:rsid w:val="54B3208C"/>
    <w:rsid w:val="54E73228"/>
    <w:rsid w:val="55713BD8"/>
    <w:rsid w:val="55E84C9E"/>
    <w:rsid w:val="56371035"/>
    <w:rsid w:val="56663796"/>
    <w:rsid w:val="57106D40"/>
    <w:rsid w:val="586E1FFB"/>
    <w:rsid w:val="58D7410D"/>
    <w:rsid w:val="59AF78D0"/>
    <w:rsid w:val="5A7272B2"/>
    <w:rsid w:val="5BEB0A4E"/>
    <w:rsid w:val="5C2D0514"/>
    <w:rsid w:val="5C503358"/>
    <w:rsid w:val="5E293816"/>
    <w:rsid w:val="5E3C4053"/>
    <w:rsid w:val="5EAE1824"/>
    <w:rsid w:val="5F354EE7"/>
    <w:rsid w:val="60750590"/>
    <w:rsid w:val="60B707B9"/>
    <w:rsid w:val="60CF52FD"/>
    <w:rsid w:val="61635C9F"/>
    <w:rsid w:val="617836A2"/>
    <w:rsid w:val="61995DB6"/>
    <w:rsid w:val="61F76D06"/>
    <w:rsid w:val="62C05505"/>
    <w:rsid w:val="62FA5B48"/>
    <w:rsid w:val="64CC4B9D"/>
    <w:rsid w:val="64EC628E"/>
    <w:rsid w:val="65A37065"/>
    <w:rsid w:val="65AE409E"/>
    <w:rsid w:val="66461A00"/>
    <w:rsid w:val="67405B5A"/>
    <w:rsid w:val="690E0666"/>
    <w:rsid w:val="69726C44"/>
    <w:rsid w:val="6A1173DB"/>
    <w:rsid w:val="6AFA4DF5"/>
    <w:rsid w:val="6B7614B8"/>
    <w:rsid w:val="6BB87E6E"/>
    <w:rsid w:val="6D4C126F"/>
    <w:rsid w:val="6DC96AF7"/>
    <w:rsid w:val="6E36145C"/>
    <w:rsid w:val="6E500417"/>
    <w:rsid w:val="6E97760A"/>
    <w:rsid w:val="70224140"/>
    <w:rsid w:val="70B2346F"/>
    <w:rsid w:val="70E86F6F"/>
    <w:rsid w:val="71097858"/>
    <w:rsid w:val="74A76BC8"/>
    <w:rsid w:val="757A5596"/>
    <w:rsid w:val="75FC31AB"/>
    <w:rsid w:val="761526EA"/>
    <w:rsid w:val="766B0466"/>
    <w:rsid w:val="76B27F14"/>
    <w:rsid w:val="7710248E"/>
    <w:rsid w:val="77492B24"/>
    <w:rsid w:val="77FD200B"/>
    <w:rsid w:val="7844537F"/>
    <w:rsid w:val="78A0515B"/>
    <w:rsid w:val="790D52B4"/>
    <w:rsid w:val="7916783B"/>
    <w:rsid w:val="794D3D2F"/>
    <w:rsid w:val="795D4BEB"/>
    <w:rsid w:val="7B3422A5"/>
    <w:rsid w:val="7CB47C37"/>
    <w:rsid w:val="7D124A7B"/>
    <w:rsid w:val="7DD0688C"/>
    <w:rsid w:val="7E935150"/>
    <w:rsid w:val="7EBC57D1"/>
    <w:rsid w:val="7F702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A9EA7"/>
  <w15:docId w15:val="{5AFB6156-82A8-4A25-942D-ED1F24D3B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正文1"/>
    <w:qFormat/>
    <w:pPr>
      <w:jc w:val="both"/>
    </w:pPr>
    <w:rPr>
      <w:rFonts w:ascii="Times New Roman" w:eastAsia="宋体" w:hAnsi="Times New Roman" w:cs="Times New Roman"/>
      <w:kern w:val="2"/>
      <w:sz w:val="21"/>
      <w:szCs w:val="21"/>
    </w:rPr>
  </w:style>
  <w:style w:type="paragraph" w:customStyle="1" w:styleId="10">
    <w:name w:val="列出段落1"/>
    <w:basedOn w:val="a"/>
    <w:qFormat/>
    <w:pPr>
      <w:widowControl/>
      <w:spacing w:before="100" w:beforeAutospacing="1" w:after="100" w:afterAutospacing="1"/>
      <w:ind w:left="720"/>
      <w:jc w:val="left"/>
    </w:pPr>
    <w:rPr>
      <w:rFonts w:ascii="Arial Unicode MS" w:eastAsia="华文仿宋" w:hAnsi="Arial Unicode MS" w:cs="Arial Unicode MS"/>
      <w:color w:val="000000"/>
      <w:kern w:val="0"/>
      <w:sz w:val="28"/>
      <w:szCs w:val="28"/>
    </w:rPr>
  </w:style>
  <w:style w:type="paragraph" w:customStyle="1" w:styleId="11">
    <w:name w:val="正文11"/>
    <w:basedOn w:val="a"/>
    <w:qFormat/>
    <w:pPr>
      <w:widowControl/>
      <w:jc w:val="left"/>
    </w:pPr>
    <w:rPr>
      <w:rFonts w:ascii="Arial Unicode MS" w:eastAsia="华文仿宋" w:hAnsi="Arial Unicode MS" w:cs="Arial Unicode MS"/>
      <w:color w:val="000000"/>
      <w:kern w:val="0"/>
      <w:sz w:val="28"/>
      <w:szCs w:val="2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C4D3DA-AE68-4444-B182-1217CFBFD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6</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dc:creator>
  <cp:lastModifiedBy>1</cp:lastModifiedBy>
  <cp:revision>23</cp:revision>
  <cp:lastPrinted>2021-08-30T06:20:00Z</cp:lastPrinted>
  <dcterms:created xsi:type="dcterms:W3CDTF">2021-09-02T22:29:00Z</dcterms:created>
  <dcterms:modified xsi:type="dcterms:W3CDTF">2021-12-04T11:09:00Z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RubyTemplateID" linkTarget="0">
    <vt:lpwstr>6</vt:lpwstr>
  </property>
  <property fmtid="{D5CDD505-2E9C-101B-9397-08002B2CF9AE}" pid="4" name="ICV">
    <vt:lpwstr>7170A54F7B7F4715A6DF002C6AAA5798</vt:lpwstr>
  </property>
</Properties>
</file>